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5C4B" w14:textId="26D9CC0F" w:rsidR="00C555E7" w:rsidRPr="00D930C6" w:rsidRDefault="00A01880" w:rsidP="00D930C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117</w:t>
      </w:r>
      <w:r w:rsidRPr="0012486F">
        <w:rPr>
          <w:rFonts w:ascii="Arial" w:hAnsi="Arial" w:cs="Arial"/>
          <w:b/>
          <w:sz w:val="24"/>
          <w:lang w:val="de-DE"/>
        </w:rPr>
        <w:tab/>
      </w:r>
      <w:r>
        <w:rPr>
          <w:rFonts w:ascii="Arial" w:hAnsi="Arial" w:cs="Arial"/>
          <w:b/>
          <w:sz w:val="24"/>
          <w:lang w:val="de-DE"/>
        </w:rPr>
        <w:tab/>
        <w:t xml:space="preserve">    </w:t>
      </w:r>
      <w:r w:rsidR="00E679D1" w:rsidRPr="00E679D1">
        <w:rPr>
          <w:rFonts w:ascii="Arial" w:hAnsi="Arial" w:cs="Arial"/>
          <w:b/>
          <w:sz w:val="24"/>
          <w:lang w:val="de-DE"/>
        </w:rPr>
        <w:t>R4-2521566</w:t>
      </w:r>
      <w:r w:rsidRPr="0012486F">
        <w:rPr>
          <w:rFonts w:ascii="Arial" w:hAnsi="Arial" w:cs="Arial"/>
          <w:b/>
          <w:sz w:val="24"/>
          <w:lang w:val="de-DE"/>
        </w:rPr>
        <w:br/>
      </w:r>
      <w:r>
        <w:rPr>
          <w:rFonts w:ascii="Arial" w:eastAsia="宋体" w:hAnsi="Arial" w:cs="Arial"/>
          <w:b/>
          <w:sz w:val="24"/>
          <w:szCs w:val="24"/>
          <w:lang w:eastAsia="zh-CN"/>
        </w:rPr>
        <w:t>Dallas, USA, Nov. 17-21</w:t>
      </w:r>
      <w:r w:rsidRPr="00F542A0">
        <w:rPr>
          <w:rFonts w:ascii="Arial" w:eastAsia="宋体" w:hAnsi="Arial" w:cs="Arial"/>
          <w:b/>
          <w:sz w:val="24"/>
          <w:szCs w:val="24"/>
          <w:lang w:eastAsia="zh-CN"/>
        </w:rPr>
        <w:t>, 202</w:t>
      </w:r>
      <w:r w:rsidR="00876B64" w:rsidRPr="00306461">
        <w:rPr>
          <w:rFonts w:ascii="Arial" w:eastAsia="宋体" w:hAnsi="Arial" w:cs="Arial"/>
          <w:b/>
          <w:sz w:val="24"/>
          <w:szCs w:val="24"/>
          <w:lang w:eastAsia="zh-CN"/>
        </w:rPr>
        <w:t>5</w:t>
      </w:r>
      <w:bookmarkEnd w:id="0"/>
    </w:p>
    <w:p w14:paraId="14946D49" w14:textId="77ECE25C" w:rsidR="00C555E7" w:rsidRPr="0008103A" w:rsidRDefault="00C555E7" w:rsidP="00346AA5">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A01880">
        <w:rPr>
          <w:rFonts w:ascii="Arial" w:hAnsi="Arial" w:cs="Arial"/>
          <w:b/>
          <w:sz w:val="24"/>
          <w:szCs w:val="24"/>
        </w:rPr>
        <w:t>waveform</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77972453"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A01880">
        <w:rPr>
          <w:rFonts w:ascii="Arial" w:hAnsi="Arial" w:cs="Arial"/>
          <w:b/>
          <w:sz w:val="24"/>
          <w:szCs w:val="24"/>
        </w:rPr>
        <w:t>2.1</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7F4D6203" w14:textId="4BF42AD3" w:rsidR="00AF2C2E" w:rsidRDefault="00AF2C2E" w:rsidP="00A00931">
      <w:pPr>
        <w:jc w:val="left"/>
        <w:rPr>
          <w:rFonts w:eastAsiaTheme="minorEastAsia"/>
          <w:lang w:eastAsia="zh-CN"/>
        </w:rPr>
      </w:pPr>
      <w:r w:rsidRPr="002D6315">
        <w:rPr>
          <w:rFonts w:eastAsiaTheme="minorEastAsia"/>
          <w:lang w:eastAsia="zh-CN"/>
        </w:rPr>
        <w:t>In the RAN plenary (RAN#108), a study item on ‘6G RAN’ was approved [1]. This contribution discusses</w:t>
      </w:r>
      <w:r w:rsidR="00E43921">
        <w:rPr>
          <w:rFonts w:eastAsiaTheme="minorEastAsia"/>
          <w:lang w:eastAsia="zh-CN"/>
        </w:rPr>
        <w:t xml:space="preserve"> the 6GR waveform aspect</w:t>
      </w:r>
      <w:r>
        <w:rPr>
          <w:rFonts w:eastAsiaTheme="minorEastAsia" w:hint="eastAsia"/>
          <w:lang w:eastAsia="zh-CN"/>
        </w:rPr>
        <w:t>.</w:t>
      </w:r>
    </w:p>
    <w:p w14:paraId="238242BD" w14:textId="121851F5" w:rsidR="00826026" w:rsidRDefault="00C555E7" w:rsidP="001924A5">
      <w:pPr>
        <w:pStyle w:val="a"/>
      </w:pPr>
      <w:r>
        <w:t>Discussion</w:t>
      </w:r>
    </w:p>
    <w:p w14:paraId="1BA41387" w14:textId="12F9F23D" w:rsidR="005620CB" w:rsidRDefault="00AF2C2E" w:rsidP="005620CB">
      <w:pPr>
        <w:pStyle w:val="a0"/>
      </w:pPr>
      <w:r>
        <w:t>Wavefor</w:t>
      </w:r>
      <w:r>
        <w:rPr>
          <w:rFonts w:hint="eastAsia"/>
        </w:rPr>
        <w:t>m</w:t>
      </w:r>
    </w:p>
    <w:p w14:paraId="19CEC6F5" w14:textId="3D0F1605" w:rsidR="00BC3F56" w:rsidRDefault="00BC3F56" w:rsidP="00BC3F56">
      <w:pPr>
        <w:pStyle w:val="a1"/>
      </w:pPr>
      <w:r>
        <w:rPr>
          <w:rFonts w:hint="eastAsia"/>
        </w:rPr>
        <w:t>Ge</w:t>
      </w:r>
      <w:r>
        <w:t>neral</w:t>
      </w:r>
    </w:p>
    <w:p w14:paraId="6CEECACD" w14:textId="4233E9AF" w:rsidR="005E5E04" w:rsidRDefault="005E5E04" w:rsidP="00C00CFA">
      <w:pPr>
        <w:rPr>
          <w:rFonts w:eastAsiaTheme="minorEastAsia"/>
          <w:lang w:val="en-US" w:eastAsia="zh-CN"/>
        </w:rPr>
      </w:pPr>
      <w:r>
        <w:rPr>
          <w:rFonts w:eastAsiaTheme="minorEastAsia" w:hint="eastAsia"/>
          <w:lang w:val="en-US" w:eastAsia="zh-CN"/>
        </w:rPr>
        <w:t>D</w:t>
      </w:r>
      <w:r>
        <w:rPr>
          <w:rFonts w:eastAsiaTheme="minorEastAsia"/>
          <w:lang w:val="en-US" w:eastAsia="zh-CN"/>
        </w:rPr>
        <w:t>uring the last RAN4#116bis meeting, a WF on system parameter has been agreed as [2]. The waveform part has been discussed and the agreement is captured as below. The further RAN4 evaluation work has been discussed and proposed.</w:t>
      </w:r>
    </w:p>
    <w:p w14:paraId="54C0C404" w14:textId="58B2BEB5" w:rsidR="005E5E04" w:rsidRDefault="005E5E04" w:rsidP="00C00CFA">
      <w:pPr>
        <w:rPr>
          <w:rFonts w:eastAsiaTheme="minorEastAsia"/>
          <w:lang w:val="en-US" w:eastAsia="zh-CN"/>
        </w:rPr>
      </w:pPr>
      <w:r w:rsidRPr="005E5E04">
        <w:rPr>
          <w:rFonts w:eastAsiaTheme="minorEastAsia"/>
          <w:noProof/>
          <w:lang w:val="en-US" w:eastAsia="zh-CN"/>
        </w:rPr>
        <mc:AlternateContent>
          <mc:Choice Requires="wps">
            <w:drawing>
              <wp:inline distT="0" distB="0" distL="0" distR="0" wp14:anchorId="5C4B07AF" wp14:editId="44B76A39">
                <wp:extent cx="6152083" cy="1404620"/>
                <wp:effectExtent l="0" t="0" r="2032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2083" cy="1404620"/>
                        </a:xfrm>
                        <a:prstGeom prst="rect">
                          <a:avLst/>
                        </a:prstGeom>
                        <a:solidFill>
                          <a:srgbClr val="FFFFFF"/>
                        </a:solidFill>
                        <a:ln w="9525">
                          <a:solidFill>
                            <a:srgbClr val="000000"/>
                          </a:solidFill>
                          <a:miter lim="800000"/>
                          <a:headEnd/>
                          <a:tailEnd/>
                        </a:ln>
                      </wps:spPr>
                      <wps:txbx>
                        <w:txbxContent>
                          <w:p w14:paraId="106A6E70" w14:textId="4F081933" w:rsidR="005E5E04" w:rsidRPr="00EC0A20" w:rsidRDefault="005E5E04" w:rsidP="005E5E04">
                            <w:pPr>
                              <w:pStyle w:val="afa"/>
                              <w:numPr>
                                <w:ilvl w:val="0"/>
                                <w:numId w:val="39"/>
                              </w:numPr>
                              <w:spacing w:after="120" w:line="240" w:lineRule="auto"/>
                              <w:ind w:left="357" w:hanging="357"/>
                              <w:contextualSpacing w:val="0"/>
                              <w:jc w:val="left"/>
                              <w:rPr>
                                <w:rFonts w:eastAsia="宋体"/>
                                <w:szCs w:val="24"/>
                                <w:highlight w:val="green"/>
                                <w:lang w:eastAsia="zh-CN"/>
                              </w:rPr>
                            </w:pPr>
                            <w:r w:rsidRPr="00EC0A20">
                              <w:rPr>
                                <w:rFonts w:eastAsia="宋体"/>
                                <w:szCs w:val="24"/>
                                <w:highlight w:val="green"/>
                                <w:lang w:eastAsia="zh-CN"/>
                              </w:rPr>
                              <w:t>Agreement</w:t>
                            </w:r>
                          </w:p>
                          <w:p w14:paraId="5E1B6BA5" w14:textId="77777777" w:rsidR="005E5E04" w:rsidRDefault="005E5E04" w:rsidP="005E5E04">
                            <w:pPr>
                              <w:pStyle w:val="afa"/>
                              <w:numPr>
                                <w:ilvl w:val="1"/>
                                <w:numId w:val="39"/>
                              </w:numPr>
                              <w:overflowPunct w:val="0"/>
                              <w:autoSpaceDE w:val="0"/>
                              <w:autoSpaceDN w:val="0"/>
                              <w:adjustRightInd w:val="0"/>
                              <w:spacing w:after="120" w:line="240" w:lineRule="auto"/>
                              <w:ind w:left="924" w:hanging="357"/>
                              <w:contextualSpacing w:val="0"/>
                              <w:textAlignment w:val="baseline"/>
                              <w:rPr>
                                <w:rFonts w:eastAsia="宋体"/>
                                <w:szCs w:val="24"/>
                                <w:lang w:eastAsia="zh-CN"/>
                              </w:rPr>
                            </w:pPr>
                            <w:r>
                              <w:rPr>
                                <w:rFonts w:eastAsia="宋体" w:hint="eastAsia"/>
                                <w:szCs w:val="24"/>
                                <w:lang w:eastAsia="zh-CN"/>
                              </w:rPr>
                              <w:t>T</w:t>
                            </w:r>
                            <w:r>
                              <w:rPr>
                                <w:rFonts w:eastAsia="宋体"/>
                                <w:szCs w:val="24"/>
                                <w:lang w:eastAsia="zh-CN"/>
                              </w:rPr>
                              <w:t>he primary purpose of RAN4 study on waveform is to evaluate candidate waveforms and potential PAPR reduction techniques based on agreements and inputs from RAN1</w:t>
                            </w:r>
                          </w:p>
                          <w:p w14:paraId="5CFD892F" w14:textId="77777777" w:rsidR="005E5E04" w:rsidRDefault="005E5E04" w:rsidP="005E5E04">
                            <w:pPr>
                              <w:pStyle w:val="afa"/>
                              <w:numPr>
                                <w:ilvl w:val="1"/>
                                <w:numId w:val="39"/>
                              </w:numPr>
                              <w:overflowPunct w:val="0"/>
                              <w:autoSpaceDE w:val="0"/>
                              <w:autoSpaceDN w:val="0"/>
                              <w:adjustRightInd w:val="0"/>
                              <w:spacing w:after="120" w:line="240" w:lineRule="auto"/>
                              <w:ind w:left="924" w:hanging="357"/>
                              <w:contextualSpacing w:val="0"/>
                              <w:textAlignment w:val="baseline"/>
                              <w:rPr>
                                <w:szCs w:val="24"/>
                                <w:lang w:eastAsia="zh-CN"/>
                              </w:rPr>
                            </w:pPr>
                            <w:r>
                              <w:rPr>
                                <w:rFonts w:eastAsia="宋体"/>
                                <w:szCs w:val="24"/>
                                <w:lang w:eastAsia="zh-CN"/>
                              </w:rPr>
                              <w:t xml:space="preserve">To establish the foundational evaluation framework in RAN4 firstly, and </w:t>
                            </w:r>
                            <w:r>
                              <w:rPr>
                                <w:szCs w:val="24"/>
                                <w:lang w:eastAsia="zh-CN"/>
                              </w:rPr>
                              <w:t>RAN4 waveform study should focus on the following aspects</w:t>
                            </w:r>
                          </w:p>
                          <w:p w14:paraId="0584ADAA" w14:textId="77777777" w:rsidR="005E5E04" w:rsidRDefault="005E5E04" w:rsidP="005E5E04">
                            <w:pPr>
                              <w:pStyle w:val="afa"/>
                              <w:numPr>
                                <w:ilvl w:val="2"/>
                                <w:numId w:val="39"/>
                              </w:numPr>
                              <w:overflowPunct w:val="0"/>
                              <w:autoSpaceDE w:val="0"/>
                              <w:autoSpaceDN w:val="0"/>
                              <w:adjustRightInd w:val="0"/>
                              <w:spacing w:after="120" w:line="240" w:lineRule="auto"/>
                              <w:ind w:left="1208" w:hanging="357"/>
                              <w:contextualSpacing w:val="0"/>
                              <w:textAlignment w:val="baseline"/>
                              <w:rPr>
                                <w:szCs w:val="24"/>
                                <w:lang w:eastAsia="zh-CN"/>
                              </w:rPr>
                            </w:pPr>
                            <w:r>
                              <w:rPr>
                                <w:szCs w:val="24"/>
                                <w:lang w:eastAsia="zh-CN"/>
                              </w:rPr>
                              <w:t>Tx assumption including PA model</w:t>
                            </w:r>
                          </w:p>
                          <w:p w14:paraId="4E070136" w14:textId="77777777" w:rsidR="005E5E04" w:rsidRDefault="005E5E04" w:rsidP="005E5E04">
                            <w:pPr>
                              <w:pStyle w:val="afa"/>
                              <w:numPr>
                                <w:ilvl w:val="2"/>
                                <w:numId w:val="39"/>
                              </w:numPr>
                              <w:overflowPunct w:val="0"/>
                              <w:autoSpaceDE w:val="0"/>
                              <w:autoSpaceDN w:val="0"/>
                              <w:adjustRightInd w:val="0"/>
                              <w:spacing w:after="120" w:line="240" w:lineRule="auto"/>
                              <w:ind w:left="1208" w:hanging="357"/>
                              <w:contextualSpacing w:val="0"/>
                              <w:textAlignment w:val="baseline"/>
                              <w:rPr>
                                <w:szCs w:val="24"/>
                                <w:lang w:eastAsia="zh-CN"/>
                              </w:rPr>
                            </w:pPr>
                            <w:r>
                              <w:rPr>
                                <w:szCs w:val="24"/>
                                <w:lang w:eastAsia="zh-CN"/>
                              </w:rPr>
                              <w:t>Related RF requirements which should be taken into consideration</w:t>
                            </w:r>
                          </w:p>
                          <w:p w14:paraId="7DC66621" w14:textId="77777777" w:rsidR="005E5E04" w:rsidRDefault="005E5E04" w:rsidP="005E5E04">
                            <w:pPr>
                              <w:pStyle w:val="afa"/>
                              <w:numPr>
                                <w:ilvl w:val="2"/>
                                <w:numId w:val="39"/>
                              </w:numPr>
                              <w:overflowPunct w:val="0"/>
                              <w:autoSpaceDE w:val="0"/>
                              <w:autoSpaceDN w:val="0"/>
                              <w:adjustRightInd w:val="0"/>
                              <w:spacing w:after="120" w:line="240" w:lineRule="auto"/>
                              <w:ind w:left="1208" w:hanging="357"/>
                              <w:contextualSpacing w:val="0"/>
                              <w:textAlignment w:val="baseline"/>
                              <w:rPr>
                                <w:szCs w:val="24"/>
                                <w:lang w:eastAsia="zh-CN"/>
                              </w:rPr>
                            </w:pPr>
                            <w:r>
                              <w:rPr>
                                <w:szCs w:val="24"/>
                                <w:lang w:eastAsia="zh-CN"/>
                              </w:rPr>
                              <w:t>Both UL and DL are considered</w:t>
                            </w:r>
                          </w:p>
                          <w:p w14:paraId="3F49074F" w14:textId="77777777" w:rsidR="005E5E04" w:rsidRDefault="005E5E04" w:rsidP="005E5E04">
                            <w:pPr>
                              <w:pStyle w:val="afa"/>
                              <w:numPr>
                                <w:ilvl w:val="2"/>
                                <w:numId w:val="39"/>
                              </w:numPr>
                              <w:overflowPunct w:val="0"/>
                              <w:autoSpaceDE w:val="0"/>
                              <w:autoSpaceDN w:val="0"/>
                              <w:adjustRightInd w:val="0"/>
                              <w:spacing w:after="120" w:line="240" w:lineRule="auto"/>
                              <w:ind w:left="1208" w:hanging="357"/>
                              <w:contextualSpacing w:val="0"/>
                              <w:textAlignment w:val="baseline"/>
                              <w:rPr>
                                <w:szCs w:val="24"/>
                                <w:lang w:eastAsia="zh-CN"/>
                              </w:rPr>
                            </w:pPr>
                            <w:r>
                              <w:rPr>
                                <w:szCs w:val="24"/>
                                <w:lang w:eastAsia="zh-CN"/>
                              </w:rPr>
                              <w:t>Take the candidate waveforms identified/discussed in RAN1 as the baseline</w:t>
                            </w:r>
                          </w:p>
                          <w:p w14:paraId="6FAA3D55" w14:textId="77777777" w:rsidR="005E5E04" w:rsidRDefault="005E5E04" w:rsidP="005E5E04">
                            <w:pPr>
                              <w:pStyle w:val="afa"/>
                              <w:numPr>
                                <w:ilvl w:val="2"/>
                                <w:numId w:val="39"/>
                              </w:numPr>
                              <w:overflowPunct w:val="0"/>
                              <w:autoSpaceDE w:val="0"/>
                              <w:autoSpaceDN w:val="0"/>
                              <w:adjustRightInd w:val="0"/>
                              <w:spacing w:after="120" w:line="240" w:lineRule="auto"/>
                              <w:ind w:left="1208" w:hanging="357"/>
                              <w:contextualSpacing w:val="0"/>
                              <w:textAlignment w:val="baseline"/>
                              <w:rPr>
                                <w:szCs w:val="24"/>
                                <w:lang w:eastAsia="zh-CN"/>
                              </w:rPr>
                            </w:pPr>
                            <w:r>
                              <w:rPr>
                                <w:szCs w:val="24"/>
                                <w:lang w:eastAsia="zh-CN"/>
                              </w:rPr>
                              <w:t>Identify the evaluation metric, e.g. net gain</w:t>
                            </w:r>
                          </w:p>
                          <w:p w14:paraId="70FFEBB3" w14:textId="77777777" w:rsidR="005E5E04" w:rsidRDefault="005E5E04" w:rsidP="005E5E04">
                            <w:pPr>
                              <w:pStyle w:val="afa"/>
                              <w:numPr>
                                <w:ilvl w:val="2"/>
                                <w:numId w:val="39"/>
                              </w:numPr>
                              <w:overflowPunct w:val="0"/>
                              <w:autoSpaceDE w:val="0"/>
                              <w:autoSpaceDN w:val="0"/>
                              <w:adjustRightInd w:val="0"/>
                              <w:spacing w:after="120" w:line="240" w:lineRule="auto"/>
                              <w:ind w:left="1208" w:hanging="357"/>
                              <w:contextualSpacing w:val="0"/>
                              <w:textAlignment w:val="baseline"/>
                              <w:rPr>
                                <w:szCs w:val="24"/>
                                <w:lang w:eastAsia="zh-CN"/>
                              </w:rPr>
                            </w:pPr>
                            <w:r>
                              <w:rPr>
                                <w:szCs w:val="24"/>
                                <w:lang w:eastAsia="zh-CN"/>
                              </w:rPr>
                              <w:t>Implementation constraints</w:t>
                            </w:r>
                          </w:p>
                          <w:p w14:paraId="25021BC1" w14:textId="77777777" w:rsidR="005E5E04" w:rsidRDefault="005E5E04" w:rsidP="005E5E04">
                            <w:pPr>
                              <w:pStyle w:val="afa"/>
                              <w:numPr>
                                <w:ilvl w:val="1"/>
                                <w:numId w:val="39"/>
                              </w:numPr>
                              <w:overflowPunct w:val="0"/>
                              <w:autoSpaceDE w:val="0"/>
                              <w:autoSpaceDN w:val="0"/>
                              <w:adjustRightInd w:val="0"/>
                              <w:spacing w:after="120" w:line="240" w:lineRule="auto"/>
                              <w:ind w:left="924" w:hanging="357"/>
                              <w:contextualSpacing w:val="0"/>
                              <w:textAlignment w:val="baseline"/>
                              <w:rPr>
                                <w:rFonts w:eastAsia="宋体"/>
                                <w:szCs w:val="24"/>
                                <w:lang w:eastAsia="zh-CN"/>
                              </w:rPr>
                            </w:pPr>
                            <w:r>
                              <w:rPr>
                                <w:rFonts w:eastAsia="宋体"/>
                                <w:szCs w:val="24"/>
                                <w:lang w:eastAsia="zh-CN"/>
                              </w:rPr>
                              <w:t>Model and evaluate the RF performance of different waveform candidates and PAPR reduction techniques pending on RAN1 inputs</w:t>
                            </w:r>
                          </w:p>
                          <w:p w14:paraId="5CEF79FA" w14:textId="77777777" w:rsidR="005E5E04" w:rsidRDefault="005E5E04" w:rsidP="005E5E04">
                            <w:pPr>
                              <w:pStyle w:val="afa"/>
                              <w:numPr>
                                <w:ilvl w:val="2"/>
                                <w:numId w:val="39"/>
                              </w:numPr>
                              <w:overflowPunct w:val="0"/>
                              <w:autoSpaceDE w:val="0"/>
                              <w:autoSpaceDN w:val="0"/>
                              <w:adjustRightInd w:val="0"/>
                              <w:spacing w:after="120" w:line="240" w:lineRule="auto"/>
                              <w:ind w:left="1208" w:hanging="357"/>
                              <w:contextualSpacing w:val="0"/>
                              <w:textAlignment w:val="baseline"/>
                              <w:rPr>
                                <w:rFonts w:eastAsia="宋体"/>
                                <w:szCs w:val="24"/>
                                <w:lang w:eastAsia="zh-CN"/>
                              </w:rPr>
                            </w:pPr>
                            <w:r>
                              <w:rPr>
                                <w:rFonts w:eastAsia="宋体"/>
                                <w:szCs w:val="24"/>
                                <w:lang w:eastAsia="zh-CN"/>
                              </w:rPr>
                              <w:t>Evaluation cases could be selected step-by-step, based on RAN1 progress</w:t>
                            </w:r>
                          </w:p>
                          <w:p w14:paraId="2602E909" w14:textId="2E522D73" w:rsidR="005E5E04" w:rsidRPr="005E5E04" w:rsidRDefault="005E5E04" w:rsidP="005E5E04">
                            <w:pPr>
                              <w:pStyle w:val="afa"/>
                              <w:numPr>
                                <w:ilvl w:val="2"/>
                                <w:numId w:val="39"/>
                              </w:numPr>
                              <w:spacing w:after="120" w:line="240" w:lineRule="auto"/>
                              <w:ind w:left="1208" w:hanging="357"/>
                              <w:contextualSpacing w:val="0"/>
                              <w:rPr>
                                <w:rFonts w:eastAsia="宋体"/>
                                <w:szCs w:val="24"/>
                                <w:lang w:eastAsia="zh-CN"/>
                              </w:rPr>
                            </w:pPr>
                            <w:r>
                              <w:rPr>
                                <w:rFonts w:eastAsia="宋体"/>
                                <w:szCs w:val="24"/>
                                <w:lang w:eastAsia="zh-CN"/>
                              </w:rPr>
                              <w:t>Whether to investigate RF impacts of DL DFT-s-OFDM pending on RAN1 agreement</w:t>
                            </w:r>
                          </w:p>
                        </w:txbxContent>
                      </wps:txbx>
                      <wps:bodyPr rot="0" vert="horz" wrap="square" lIns="91440" tIns="45720" rIns="91440" bIns="45720" anchor="t" anchorCtr="0">
                        <a:spAutoFit/>
                      </wps:bodyPr>
                    </wps:wsp>
                  </a:graphicData>
                </a:graphic>
              </wp:inline>
            </w:drawing>
          </mc:Choice>
          <mc:Fallback>
            <w:pict>
              <v:shapetype w14:anchorId="5C4B07AF" id="_x0000_t202" coordsize="21600,21600" o:spt="202" path="m,l,21600r21600,l21600,xe">
                <v:stroke joinstyle="miter"/>
                <v:path gradientshapeok="t" o:connecttype="rect"/>
              </v:shapetype>
              <v:shape id="文本框 2" o:spid="_x0000_s1026" type="#_x0000_t202" style="width:484.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">
                <v:textbox style="mso-fit-shape-to-text:t">
                  <w:txbxContent>
                    <w:p w14:paraId="106A6E70" w14:textId="4F081933" w:rsidR="005E5E04" w:rsidRPr="00EC0A20" w:rsidRDefault="005E5E04" w:rsidP="005E5E04">
                      <w:pPr>
                        <w:pStyle w:val="afa"/>
                        <w:numPr>
                          <w:ilvl w:val="0"/>
                          <w:numId w:val="39"/>
                        </w:numPr>
                        <w:spacing w:after="120" w:line="240" w:lineRule="auto"/>
                        <w:ind w:left="357" w:hanging="357"/>
                        <w:contextualSpacing w:val="0"/>
                        <w:jc w:val="left"/>
                        <w:rPr>
                          <w:rFonts w:eastAsia="宋体"/>
                          <w:szCs w:val="24"/>
                          <w:highlight w:val="green"/>
                          <w:lang w:eastAsia="zh-CN"/>
                        </w:rPr>
                      </w:pPr>
                      <w:r w:rsidRPr="00EC0A20">
                        <w:rPr>
                          <w:rFonts w:eastAsia="宋体"/>
                          <w:szCs w:val="24"/>
                          <w:highlight w:val="green"/>
                          <w:lang w:eastAsia="zh-CN"/>
                        </w:rPr>
                        <w:t>Agreement</w:t>
                      </w:r>
                    </w:p>
                    <w:p w14:paraId="5E1B6BA5" w14:textId="77777777" w:rsidR="005E5E04" w:rsidRDefault="005E5E04" w:rsidP="005E5E04">
                      <w:pPr>
                        <w:pStyle w:val="afa"/>
                        <w:numPr>
                          <w:ilvl w:val="1"/>
                          <w:numId w:val="39"/>
                        </w:numPr>
                        <w:overflowPunct w:val="0"/>
                        <w:autoSpaceDE w:val="0"/>
                        <w:autoSpaceDN w:val="0"/>
                        <w:adjustRightInd w:val="0"/>
                        <w:spacing w:after="120" w:line="240" w:lineRule="auto"/>
                        <w:ind w:left="924" w:hanging="357"/>
                        <w:contextualSpacing w:val="0"/>
                        <w:textAlignment w:val="baseline"/>
                        <w:rPr>
                          <w:rFonts w:eastAsia="宋体"/>
                          <w:szCs w:val="24"/>
                          <w:lang w:eastAsia="zh-CN"/>
                        </w:rPr>
                      </w:pPr>
                      <w:r>
                        <w:rPr>
                          <w:rFonts w:eastAsia="宋体" w:hint="eastAsia"/>
                          <w:szCs w:val="24"/>
                          <w:lang w:eastAsia="zh-CN"/>
                        </w:rPr>
                        <w:t>T</w:t>
                      </w:r>
                      <w:r>
                        <w:rPr>
                          <w:rFonts w:eastAsia="宋体"/>
                          <w:szCs w:val="24"/>
                          <w:lang w:eastAsia="zh-CN"/>
                        </w:rPr>
                        <w:t>he primary purpose of RAN4 study on waveform is to evaluate candidate waveforms and potential PAPR reduction techniques based on agreements and inputs from RAN1</w:t>
                      </w:r>
                    </w:p>
                    <w:p w14:paraId="5CFD892F" w14:textId="77777777" w:rsidR="005E5E04" w:rsidRDefault="005E5E04" w:rsidP="005E5E04">
                      <w:pPr>
                        <w:pStyle w:val="afa"/>
                        <w:numPr>
                          <w:ilvl w:val="1"/>
                          <w:numId w:val="39"/>
                        </w:numPr>
                        <w:overflowPunct w:val="0"/>
                        <w:autoSpaceDE w:val="0"/>
                        <w:autoSpaceDN w:val="0"/>
                        <w:adjustRightInd w:val="0"/>
                        <w:spacing w:after="120" w:line="240" w:lineRule="auto"/>
                        <w:ind w:left="924" w:hanging="357"/>
                        <w:contextualSpacing w:val="0"/>
                        <w:textAlignment w:val="baseline"/>
                        <w:rPr>
                          <w:szCs w:val="24"/>
                          <w:lang w:eastAsia="zh-CN"/>
                        </w:rPr>
                      </w:pPr>
                      <w:r>
                        <w:rPr>
                          <w:rFonts w:eastAsia="宋体"/>
                          <w:szCs w:val="24"/>
                          <w:lang w:eastAsia="zh-CN"/>
                        </w:rPr>
                        <w:t xml:space="preserve">To establish the foundational evaluation framework in RAN4 firstly, and </w:t>
                      </w:r>
                      <w:r>
                        <w:rPr>
                          <w:szCs w:val="24"/>
                          <w:lang w:eastAsia="zh-CN"/>
                        </w:rPr>
                        <w:t>RAN4 waveform study should focus on the following aspects</w:t>
                      </w:r>
                    </w:p>
                    <w:p w14:paraId="0584ADAA" w14:textId="77777777" w:rsidR="005E5E04" w:rsidRDefault="005E5E04" w:rsidP="005E5E04">
                      <w:pPr>
                        <w:pStyle w:val="afa"/>
                        <w:numPr>
                          <w:ilvl w:val="2"/>
                          <w:numId w:val="39"/>
                        </w:numPr>
                        <w:overflowPunct w:val="0"/>
                        <w:autoSpaceDE w:val="0"/>
                        <w:autoSpaceDN w:val="0"/>
                        <w:adjustRightInd w:val="0"/>
                        <w:spacing w:after="120" w:line="240" w:lineRule="auto"/>
                        <w:ind w:left="1208" w:hanging="357"/>
                        <w:contextualSpacing w:val="0"/>
                        <w:textAlignment w:val="baseline"/>
                        <w:rPr>
                          <w:szCs w:val="24"/>
                          <w:lang w:eastAsia="zh-CN"/>
                        </w:rPr>
                      </w:pPr>
                      <w:r>
                        <w:rPr>
                          <w:szCs w:val="24"/>
                          <w:lang w:eastAsia="zh-CN"/>
                        </w:rPr>
                        <w:t>Tx assumption including PA model</w:t>
                      </w:r>
                    </w:p>
                    <w:p w14:paraId="4E070136" w14:textId="77777777" w:rsidR="005E5E04" w:rsidRDefault="005E5E04" w:rsidP="005E5E04">
                      <w:pPr>
                        <w:pStyle w:val="afa"/>
                        <w:numPr>
                          <w:ilvl w:val="2"/>
                          <w:numId w:val="39"/>
                        </w:numPr>
                        <w:overflowPunct w:val="0"/>
                        <w:autoSpaceDE w:val="0"/>
                        <w:autoSpaceDN w:val="0"/>
                        <w:adjustRightInd w:val="0"/>
                        <w:spacing w:after="120" w:line="240" w:lineRule="auto"/>
                        <w:ind w:left="1208" w:hanging="357"/>
                        <w:contextualSpacing w:val="0"/>
                        <w:textAlignment w:val="baseline"/>
                        <w:rPr>
                          <w:szCs w:val="24"/>
                          <w:lang w:eastAsia="zh-CN"/>
                        </w:rPr>
                      </w:pPr>
                      <w:r>
                        <w:rPr>
                          <w:szCs w:val="24"/>
                          <w:lang w:eastAsia="zh-CN"/>
                        </w:rPr>
                        <w:t>Related RF requirements which should be taken into consideration</w:t>
                      </w:r>
                    </w:p>
                    <w:p w14:paraId="7DC66621" w14:textId="77777777" w:rsidR="005E5E04" w:rsidRDefault="005E5E04" w:rsidP="005E5E04">
                      <w:pPr>
                        <w:pStyle w:val="afa"/>
                        <w:numPr>
                          <w:ilvl w:val="2"/>
                          <w:numId w:val="39"/>
                        </w:numPr>
                        <w:overflowPunct w:val="0"/>
                        <w:autoSpaceDE w:val="0"/>
                        <w:autoSpaceDN w:val="0"/>
                        <w:adjustRightInd w:val="0"/>
                        <w:spacing w:after="120" w:line="240" w:lineRule="auto"/>
                        <w:ind w:left="1208" w:hanging="357"/>
                        <w:contextualSpacing w:val="0"/>
                        <w:textAlignment w:val="baseline"/>
                        <w:rPr>
                          <w:szCs w:val="24"/>
                          <w:lang w:eastAsia="zh-CN"/>
                        </w:rPr>
                      </w:pPr>
                      <w:r>
                        <w:rPr>
                          <w:szCs w:val="24"/>
                          <w:lang w:eastAsia="zh-CN"/>
                        </w:rPr>
                        <w:t>Both UL and DL are considered</w:t>
                      </w:r>
                    </w:p>
                    <w:p w14:paraId="3F49074F" w14:textId="77777777" w:rsidR="005E5E04" w:rsidRDefault="005E5E04" w:rsidP="005E5E04">
                      <w:pPr>
                        <w:pStyle w:val="afa"/>
                        <w:numPr>
                          <w:ilvl w:val="2"/>
                          <w:numId w:val="39"/>
                        </w:numPr>
                        <w:overflowPunct w:val="0"/>
                        <w:autoSpaceDE w:val="0"/>
                        <w:autoSpaceDN w:val="0"/>
                        <w:adjustRightInd w:val="0"/>
                        <w:spacing w:after="120" w:line="240" w:lineRule="auto"/>
                        <w:ind w:left="1208" w:hanging="357"/>
                        <w:contextualSpacing w:val="0"/>
                        <w:textAlignment w:val="baseline"/>
                        <w:rPr>
                          <w:szCs w:val="24"/>
                          <w:lang w:eastAsia="zh-CN"/>
                        </w:rPr>
                      </w:pPr>
                      <w:r>
                        <w:rPr>
                          <w:szCs w:val="24"/>
                          <w:lang w:eastAsia="zh-CN"/>
                        </w:rPr>
                        <w:t>Take the candidate waveforms identified/discussed in RAN1 as the baseline</w:t>
                      </w:r>
                    </w:p>
                    <w:p w14:paraId="6FAA3D55" w14:textId="77777777" w:rsidR="005E5E04" w:rsidRDefault="005E5E04" w:rsidP="005E5E04">
                      <w:pPr>
                        <w:pStyle w:val="afa"/>
                        <w:numPr>
                          <w:ilvl w:val="2"/>
                          <w:numId w:val="39"/>
                        </w:numPr>
                        <w:overflowPunct w:val="0"/>
                        <w:autoSpaceDE w:val="0"/>
                        <w:autoSpaceDN w:val="0"/>
                        <w:adjustRightInd w:val="0"/>
                        <w:spacing w:after="120" w:line="240" w:lineRule="auto"/>
                        <w:ind w:left="1208" w:hanging="357"/>
                        <w:contextualSpacing w:val="0"/>
                        <w:textAlignment w:val="baseline"/>
                        <w:rPr>
                          <w:szCs w:val="24"/>
                          <w:lang w:eastAsia="zh-CN"/>
                        </w:rPr>
                      </w:pPr>
                      <w:r>
                        <w:rPr>
                          <w:szCs w:val="24"/>
                          <w:lang w:eastAsia="zh-CN"/>
                        </w:rPr>
                        <w:t>Identify the evaluation metric, e.g. net gain</w:t>
                      </w:r>
                    </w:p>
                    <w:p w14:paraId="70FFEBB3" w14:textId="77777777" w:rsidR="005E5E04" w:rsidRDefault="005E5E04" w:rsidP="005E5E04">
                      <w:pPr>
                        <w:pStyle w:val="afa"/>
                        <w:numPr>
                          <w:ilvl w:val="2"/>
                          <w:numId w:val="39"/>
                        </w:numPr>
                        <w:overflowPunct w:val="0"/>
                        <w:autoSpaceDE w:val="0"/>
                        <w:autoSpaceDN w:val="0"/>
                        <w:adjustRightInd w:val="0"/>
                        <w:spacing w:after="120" w:line="240" w:lineRule="auto"/>
                        <w:ind w:left="1208" w:hanging="357"/>
                        <w:contextualSpacing w:val="0"/>
                        <w:textAlignment w:val="baseline"/>
                        <w:rPr>
                          <w:szCs w:val="24"/>
                          <w:lang w:eastAsia="zh-CN"/>
                        </w:rPr>
                      </w:pPr>
                      <w:r>
                        <w:rPr>
                          <w:szCs w:val="24"/>
                          <w:lang w:eastAsia="zh-CN"/>
                        </w:rPr>
                        <w:t>Implementation constraints</w:t>
                      </w:r>
                    </w:p>
                    <w:p w14:paraId="25021BC1" w14:textId="77777777" w:rsidR="005E5E04" w:rsidRDefault="005E5E04" w:rsidP="005E5E04">
                      <w:pPr>
                        <w:pStyle w:val="afa"/>
                        <w:numPr>
                          <w:ilvl w:val="1"/>
                          <w:numId w:val="39"/>
                        </w:numPr>
                        <w:overflowPunct w:val="0"/>
                        <w:autoSpaceDE w:val="0"/>
                        <w:autoSpaceDN w:val="0"/>
                        <w:adjustRightInd w:val="0"/>
                        <w:spacing w:after="120" w:line="240" w:lineRule="auto"/>
                        <w:ind w:left="924" w:hanging="357"/>
                        <w:contextualSpacing w:val="0"/>
                        <w:textAlignment w:val="baseline"/>
                        <w:rPr>
                          <w:rFonts w:eastAsia="宋体"/>
                          <w:szCs w:val="24"/>
                          <w:lang w:eastAsia="zh-CN"/>
                        </w:rPr>
                      </w:pPr>
                      <w:r>
                        <w:rPr>
                          <w:rFonts w:eastAsia="宋体"/>
                          <w:szCs w:val="24"/>
                          <w:lang w:eastAsia="zh-CN"/>
                        </w:rPr>
                        <w:t>Model and evaluate the RF performance of different waveform candidates and PAPR reduction techniques pending on RAN1 inputs</w:t>
                      </w:r>
                    </w:p>
                    <w:p w14:paraId="5CEF79FA" w14:textId="77777777" w:rsidR="005E5E04" w:rsidRDefault="005E5E04" w:rsidP="005E5E04">
                      <w:pPr>
                        <w:pStyle w:val="afa"/>
                        <w:numPr>
                          <w:ilvl w:val="2"/>
                          <w:numId w:val="39"/>
                        </w:numPr>
                        <w:overflowPunct w:val="0"/>
                        <w:autoSpaceDE w:val="0"/>
                        <w:autoSpaceDN w:val="0"/>
                        <w:adjustRightInd w:val="0"/>
                        <w:spacing w:after="120" w:line="240" w:lineRule="auto"/>
                        <w:ind w:left="1208" w:hanging="357"/>
                        <w:contextualSpacing w:val="0"/>
                        <w:textAlignment w:val="baseline"/>
                        <w:rPr>
                          <w:rFonts w:eastAsia="宋体"/>
                          <w:szCs w:val="24"/>
                          <w:lang w:eastAsia="zh-CN"/>
                        </w:rPr>
                      </w:pPr>
                      <w:r>
                        <w:rPr>
                          <w:rFonts w:eastAsia="宋体"/>
                          <w:szCs w:val="24"/>
                          <w:lang w:eastAsia="zh-CN"/>
                        </w:rPr>
                        <w:t>Evaluation cases could be selected step-by-step, based on RAN1 progress</w:t>
                      </w:r>
                    </w:p>
                    <w:p w14:paraId="2602E909" w14:textId="2E522D73" w:rsidR="005E5E04" w:rsidRPr="005E5E04" w:rsidRDefault="005E5E04" w:rsidP="005E5E04">
                      <w:pPr>
                        <w:pStyle w:val="afa"/>
                        <w:numPr>
                          <w:ilvl w:val="2"/>
                          <w:numId w:val="39"/>
                        </w:numPr>
                        <w:spacing w:after="120" w:line="240" w:lineRule="auto"/>
                        <w:ind w:left="1208" w:hanging="357"/>
                        <w:contextualSpacing w:val="0"/>
                        <w:rPr>
                          <w:rFonts w:eastAsia="宋体"/>
                          <w:szCs w:val="24"/>
                          <w:lang w:eastAsia="zh-CN"/>
                        </w:rPr>
                      </w:pPr>
                      <w:r>
                        <w:rPr>
                          <w:rFonts w:eastAsia="宋体"/>
                          <w:szCs w:val="24"/>
                          <w:lang w:eastAsia="zh-CN"/>
                        </w:rPr>
                        <w:t>Whether to investigate RF impacts of DL DFT-s-OFDM pending on RAN1 agreement</w:t>
                      </w:r>
                    </w:p>
                  </w:txbxContent>
                </v:textbox>
                <w10:anchorlock/>
              </v:shape>
            </w:pict>
          </mc:Fallback>
        </mc:AlternateContent>
      </w:r>
    </w:p>
    <w:p w14:paraId="4F33BF36" w14:textId="15B62740" w:rsidR="005E5E04" w:rsidRDefault="005E07EC" w:rsidP="00C00CFA">
      <w:pPr>
        <w:rPr>
          <w:rFonts w:eastAsiaTheme="minorEastAsia"/>
          <w:lang w:val="en-US" w:eastAsia="zh-CN"/>
        </w:rPr>
      </w:pPr>
      <w:r>
        <w:rPr>
          <w:rFonts w:eastAsiaTheme="minorEastAsia" w:hint="eastAsia"/>
          <w:lang w:val="en-US" w:eastAsia="zh-CN"/>
        </w:rPr>
        <w:t>F</w:t>
      </w:r>
      <w:r>
        <w:rPr>
          <w:rFonts w:eastAsiaTheme="minorEastAsia"/>
          <w:lang w:val="en-US" w:eastAsia="zh-CN"/>
        </w:rPr>
        <w:t>rom RAN4 perspective, the whole RAN4 framework needs to focus on three aspects at the stage first as:</w:t>
      </w:r>
    </w:p>
    <w:p w14:paraId="080C9294" w14:textId="6339F68A" w:rsidR="005E07EC" w:rsidRPr="007D3767" w:rsidRDefault="005E07EC" w:rsidP="005E07EC">
      <w:pPr>
        <w:pStyle w:val="afa"/>
        <w:numPr>
          <w:ilvl w:val="0"/>
          <w:numId w:val="40"/>
        </w:numPr>
        <w:rPr>
          <w:rFonts w:ascii="Times New Roman" w:eastAsiaTheme="minorEastAsia" w:hAnsi="Times New Roman"/>
          <w:lang w:eastAsia="zh-CN"/>
        </w:rPr>
      </w:pPr>
      <w:r w:rsidRPr="007D3767">
        <w:rPr>
          <w:rFonts w:ascii="Times New Roman" w:eastAsiaTheme="minorEastAsia" w:hAnsi="Times New Roman"/>
          <w:lang w:eastAsia="zh-CN"/>
        </w:rPr>
        <w:t>TX assumption including PA model</w:t>
      </w:r>
    </w:p>
    <w:p w14:paraId="41B3F2B6" w14:textId="0533C566" w:rsidR="005E07EC" w:rsidRPr="007D3767" w:rsidRDefault="005E07EC" w:rsidP="005E07EC">
      <w:pPr>
        <w:pStyle w:val="afa"/>
        <w:numPr>
          <w:ilvl w:val="0"/>
          <w:numId w:val="40"/>
        </w:numPr>
        <w:rPr>
          <w:rFonts w:ascii="Times New Roman" w:eastAsiaTheme="minorEastAsia" w:hAnsi="Times New Roman"/>
          <w:lang w:eastAsia="zh-CN"/>
        </w:rPr>
      </w:pPr>
      <w:r w:rsidRPr="007D3767">
        <w:rPr>
          <w:rFonts w:ascii="Times New Roman" w:eastAsiaTheme="minorEastAsia" w:hAnsi="Times New Roman"/>
          <w:lang w:eastAsia="zh-CN"/>
        </w:rPr>
        <w:t>Related RF requirements</w:t>
      </w:r>
    </w:p>
    <w:p w14:paraId="2E287F85" w14:textId="423DEE4C" w:rsidR="005E07EC" w:rsidRDefault="005E07EC" w:rsidP="005E07EC">
      <w:pPr>
        <w:pStyle w:val="afa"/>
        <w:numPr>
          <w:ilvl w:val="0"/>
          <w:numId w:val="40"/>
        </w:numPr>
        <w:rPr>
          <w:rFonts w:ascii="Times New Roman" w:eastAsiaTheme="minorEastAsia" w:hAnsi="Times New Roman"/>
          <w:lang w:eastAsia="zh-CN"/>
        </w:rPr>
      </w:pPr>
      <w:r w:rsidRPr="007D3767">
        <w:rPr>
          <w:rFonts w:ascii="Times New Roman" w:eastAsiaTheme="minorEastAsia" w:hAnsi="Times New Roman"/>
          <w:lang w:eastAsia="zh-CN"/>
        </w:rPr>
        <w:t>Evaluation metric</w:t>
      </w:r>
    </w:p>
    <w:p w14:paraId="5CEBB1CC" w14:textId="1C3A2BE9" w:rsidR="006B4240" w:rsidRPr="006B4240" w:rsidRDefault="006B4240" w:rsidP="006B4240">
      <w:pPr>
        <w:rPr>
          <w:rFonts w:eastAsiaTheme="minorEastAsia"/>
          <w:lang w:eastAsia="zh-CN"/>
        </w:rPr>
      </w:pPr>
      <w:r>
        <w:rPr>
          <w:rFonts w:eastAsiaTheme="minorEastAsia" w:hint="eastAsia"/>
          <w:lang w:eastAsia="zh-CN"/>
        </w:rPr>
        <w:t>Be</w:t>
      </w:r>
      <w:r>
        <w:rPr>
          <w:rFonts w:eastAsiaTheme="minorEastAsia"/>
          <w:lang w:eastAsia="zh-CN"/>
        </w:rPr>
        <w:t xml:space="preserve">low we give some discussion on </w:t>
      </w:r>
      <w:r w:rsidR="00E31CE1">
        <w:rPr>
          <w:rFonts w:eastAsiaTheme="minorEastAsia"/>
          <w:lang w:eastAsia="zh-CN"/>
        </w:rPr>
        <w:t xml:space="preserve">evaluation metric and corresponding </w:t>
      </w:r>
      <w:r>
        <w:rPr>
          <w:rFonts w:eastAsiaTheme="minorEastAsia"/>
          <w:lang w:eastAsia="zh-CN"/>
        </w:rPr>
        <w:t>RF requirement</w:t>
      </w:r>
      <w:r w:rsidR="00901A63">
        <w:rPr>
          <w:rFonts w:eastAsiaTheme="minorEastAsia"/>
          <w:lang w:eastAsia="zh-CN"/>
        </w:rPr>
        <w:t>,</w:t>
      </w:r>
      <w:r>
        <w:rPr>
          <w:rFonts w:eastAsiaTheme="minorEastAsia"/>
          <w:lang w:eastAsia="zh-CN"/>
        </w:rPr>
        <w:t xml:space="preserve"> and the TX assumption as well as PA model will be discussed in separate sub-clause.</w:t>
      </w:r>
    </w:p>
    <w:p w14:paraId="118B43DF" w14:textId="70D610E4" w:rsidR="007D3767" w:rsidRDefault="003A6CE6" w:rsidP="006B4240">
      <w:pPr>
        <w:pStyle w:val="a1"/>
      </w:pPr>
      <w:r w:rsidRPr="003A6CE6">
        <w:t xml:space="preserve">Waveform evaluation </w:t>
      </w:r>
      <w:r w:rsidR="007D3767">
        <w:t>metric</w:t>
      </w:r>
    </w:p>
    <w:p w14:paraId="4800786E" w14:textId="1722F520" w:rsidR="007D3767" w:rsidRDefault="00E87883" w:rsidP="00E87883">
      <w:pPr>
        <w:rPr>
          <w:rFonts w:eastAsiaTheme="minorEastAsia"/>
          <w:lang w:eastAsia="zh-CN"/>
        </w:rPr>
      </w:pPr>
      <w:r>
        <w:rPr>
          <w:rFonts w:eastAsiaTheme="minorEastAsia"/>
          <w:lang w:eastAsia="zh-CN"/>
        </w:rPr>
        <w:t>As captured in the WF agreement [2], the net gain has been proposed in the last RAN4#116-bis meeting. During the last RAN1 meeting, the evaluation metric is also discussed and captured as below:</w:t>
      </w:r>
    </w:p>
    <w:p w14:paraId="33229981" w14:textId="2CD64B83" w:rsidR="00E87883" w:rsidRPr="00E87883" w:rsidRDefault="00E87883" w:rsidP="00E87883">
      <w:pPr>
        <w:rPr>
          <w:rFonts w:eastAsiaTheme="minorEastAsia"/>
          <w:lang w:eastAsia="zh-CN"/>
        </w:rPr>
      </w:pPr>
      <w:r w:rsidRPr="00E87883">
        <w:rPr>
          <w:rFonts w:eastAsiaTheme="minorEastAsia"/>
          <w:noProof/>
          <w:lang w:eastAsia="zh-CN"/>
        </w:rPr>
        <w:lastRenderedPageBreak/>
        <mc:AlternateContent>
          <mc:Choice Requires="wps">
            <w:drawing>
              <wp:inline distT="0" distB="0" distL="0" distR="0" wp14:anchorId="341B98DD" wp14:editId="6040E4B1">
                <wp:extent cx="6093561" cy="1404620"/>
                <wp:effectExtent l="0" t="0" r="21590" b="24130"/>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561" cy="1404620"/>
                        </a:xfrm>
                        <a:prstGeom prst="rect">
                          <a:avLst/>
                        </a:prstGeom>
                        <a:solidFill>
                          <a:srgbClr val="FFFFFF"/>
                        </a:solidFill>
                        <a:ln w="9525">
                          <a:solidFill>
                            <a:srgbClr val="000000"/>
                          </a:solidFill>
                          <a:miter lim="800000"/>
                          <a:headEnd/>
                          <a:tailEnd/>
                        </a:ln>
                      </wps:spPr>
                      <wps:txbx>
                        <w:txbxContent>
                          <w:p w14:paraId="02B13CF0" w14:textId="324DC6E8" w:rsidR="00E87883" w:rsidRPr="00AA426C" w:rsidRDefault="00E87883" w:rsidP="00E87883">
                            <w:pPr>
                              <w:autoSpaceDE w:val="0"/>
                              <w:autoSpaceDN w:val="0"/>
                              <w:adjustRightInd w:val="0"/>
                              <w:snapToGrid w:val="0"/>
                              <w:spacing w:after="120" w:line="259" w:lineRule="auto"/>
                              <w:rPr>
                                <w:rFonts w:eastAsiaTheme="minorEastAsia"/>
                                <w:highlight w:val="green"/>
                                <w:lang w:val="en-US" w:eastAsia="zh-CN"/>
                              </w:rPr>
                            </w:pPr>
                            <w:r w:rsidRPr="00AA426C">
                              <w:rPr>
                                <w:rFonts w:eastAsiaTheme="minorEastAsia" w:hint="eastAsia"/>
                                <w:highlight w:val="green"/>
                                <w:lang w:val="en-US" w:eastAsia="zh-CN"/>
                              </w:rPr>
                              <w:t>Agreement</w:t>
                            </w:r>
                          </w:p>
                          <w:p w14:paraId="647B7DEE" w14:textId="77777777" w:rsidR="00E87883" w:rsidRPr="00E87883" w:rsidRDefault="00E87883" w:rsidP="00E87883">
                            <w:pPr>
                              <w:pStyle w:val="afa"/>
                              <w:numPr>
                                <w:ilvl w:val="0"/>
                                <w:numId w:val="41"/>
                              </w:numPr>
                              <w:spacing w:after="180" w:line="240" w:lineRule="auto"/>
                              <w:jc w:val="left"/>
                              <w:rPr>
                                <w:b/>
                                <w:bCs/>
                              </w:rPr>
                            </w:pPr>
                            <w:r w:rsidRPr="00E87883">
                              <w:t>For uplink low-PAPR proposals</w:t>
                            </w:r>
                            <w:r w:rsidRPr="00E87883">
                              <w:rPr>
                                <w:rFonts w:eastAsiaTheme="minorEastAsia" w:hint="eastAsia"/>
                                <w:lang w:eastAsia="zh-CN"/>
                              </w:rPr>
                              <w:t>,</w:t>
                            </w:r>
                            <w:r w:rsidRPr="00E87883">
                              <w:t xml:space="preserve"> the </w:t>
                            </w:r>
                            <w:r w:rsidRPr="00E87883">
                              <w:rPr>
                                <w:rFonts w:eastAsiaTheme="minorEastAsia" w:hint="eastAsia"/>
                                <w:lang w:eastAsia="zh-CN"/>
                              </w:rPr>
                              <w:t xml:space="preserve">link level </w:t>
                            </w:r>
                            <w:r w:rsidRPr="00E87883">
                              <w:t>performance evaluation criterion is Net Gain</w:t>
                            </w:r>
                            <w:r w:rsidRPr="00E87883">
                              <w:rPr>
                                <w:rFonts w:eastAsiaTheme="minorEastAsia" w:hint="eastAsia"/>
                                <w:lang w:eastAsia="zh-CN"/>
                              </w:rPr>
                              <w:t xml:space="preserve"> assuming same </w:t>
                            </w:r>
                            <w:r w:rsidRPr="00E87883">
                              <w:rPr>
                                <w:rFonts w:eastAsiaTheme="minorEastAsia"/>
                                <w:lang w:eastAsia="zh-CN"/>
                              </w:rPr>
                              <w:t>spectrum</w:t>
                            </w:r>
                            <w:r w:rsidRPr="00E87883">
                              <w:rPr>
                                <w:rFonts w:eastAsiaTheme="minorEastAsia" w:hint="eastAsia"/>
                                <w:lang w:eastAsia="zh-CN"/>
                              </w:rPr>
                              <w:t xml:space="preserve"> efficiency as the reference </w:t>
                            </w:r>
                          </w:p>
                          <w:p w14:paraId="709AFCE2" w14:textId="77777777" w:rsidR="00E87883" w:rsidRPr="00E87883" w:rsidRDefault="00E87883" w:rsidP="00E87883">
                            <w:pPr>
                              <w:pStyle w:val="afa"/>
                              <w:numPr>
                                <w:ilvl w:val="1"/>
                                <w:numId w:val="41"/>
                              </w:numPr>
                              <w:spacing w:after="180" w:line="240" w:lineRule="auto"/>
                              <w:jc w:val="left"/>
                              <w:rPr>
                                <w:b/>
                                <w:bCs/>
                              </w:rPr>
                            </w:pPr>
                            <w:r w:rsidRPr="00E87883">
                              <w:t>Net Gain [dB] = Tx power gain</w:t>
                            </w:r>
                            <w:r w:rsidRPr="00E87883">
                              <w:rPr>
                                <w:rFonts w:eastAsiaTheme="minorEastAsia" w:hint="eastAsia"/>
                                <w:lang w:eastAsia="zh-CN"/>
                              </w:rPr>
                              <w:t xml:space="preserve"> relative to the reference</w:t>
                            </w:r>
                            <w:r w:rsidRPr="00E87883">
                              <w:t xml:space="preserve"> – </w:t>
                            </w:r>
                            <w:r w:rsidRPr="00E87883">
                              <w:rPr>
                                <w:rFonts w:eastAsiaTheme="minorEastAsia" w:hint="eastAsia"/>
                                <w:lang w:eastAsia="zh-CN"/>
                              </w:rPr>
                              <w:t xml:space="preserve">SNR </w:t>
                            </w:r>
                            <w:r w:rsidRPr="00E87883">
                              <w:rPr>
                                <w:rFonts w:eastAsiaTheme="minorEastAsia"/>
                                <w:lang w:eastAsia="zh-CN"/>
                              </w:rPr>
                              <w:t>degradation</w:t>
                            </w:r>
                            <w:r w:rsidRPr="00E87883">
                              <w:t xml:space="preserve"> relative to the reference @10% BLER</w:t>
                            </w:r>
                          </w:p>
                          <w:p w14:paraId="04E470C0" w14:textId="77777777" w:rsidR="00E87883" w:rsidRPr="00AA426C" w:rsidRDefault="00E87883" w:rsidP="00E87883">
                            <w:pPr>
                              <w:pStyle w:val="afa"/>
                              <w:numPr>
                                <w:ilvl w:val="2"/>
                                <w:numId w:val="41"/>
                              </w:numPr>
                              <w:spacing w:after="180" w:line="240" w:lineRule="auto"/>
                              <w:jc w:val="left"/>
                              <w:rPr>
                                <w:b/>
                                <w:bCs/>
                              </w:rPr>
                            </w:pPr>
                            <w:r w:rsidRPr="00AA426C">
                              <w:t>A realistic PA model should be used</w:t>
                            </w:r>
                          </w:p>
                          <w:p w14:paraId="4AC638F6" w14:textId="77777777" w:rsidR="00E87883" w:rsidRPr="00AA426C" w:rsidRDefault="00E87883" w:rsidP="00E87883">
                            <w:pPr>
                              <w:pStyle w:val="afa"/>
                              <w:numPr>
                                <w:ilvl w:val="2"/>
                                <w:numId w:val="41"/>
                              </w:numPr>
                              <w:spacing w:after="180" w:line="240" w:lineRule="auto"/>
                              <w:jc w:val="left"/>
                              <w:rPr>
                                <w:b/>
                                <w:bCs/>
                              </w:rPr>
                            </w:pPr>
                            <w:r w:rsidRPr="00AA426C">
                              <w:t xml:space="preserve">When calculating the Tx power gain, the RAN4 metrics on the Tx power should be taken into account. </w:t>
                            </w:r>
                          </w:p>
                          <w:p w14:paraId="31840C96" w14:textId="77777777" w:rsidR="00E87883" w:rsidRPr="00AA426C" w:rsidRDefault="00E87883" w:rsidP="00E87883">
                            <w:pPr>
                              <w:pStyle w:val="afa"/>
                              <w:numPr>
                                <w:ilvl w:val="2"/>
                                <w:numId w:val="41"/>
                              </w:numPr>
                              <w:spacing w:after="180" w:line="240" w:lineRule="auto"/>
                              <w:jc w:val="left"/>
                              <w:rPr>
                                <w:b/>
                                <w:bCs/>
                              </w:rPr>
                            </w:pPr>
                            <w:r w:rsidRPr="00AA426C">
                              <w:t>For SNR degradation, fading channel and non-ideal channel estimation, including DMRS configuration, and equalization is encouraged.</w:t>
                            </w:r>
                          </w:p>
                          <w:p w14:paraId="31E39A74" w14:textId="77777777" w:rsidR="00E87883" w:rsidRPr="00AA426C" w:rsidRDefault="00E87883" w:rsidP="00E87883">
                            <w:pPr>
                              <w:pStyle w:val="afa"/>
                              <w:numPr>
                                <w:ilvl w:val="2"/>
                                <w:numId w:val="41"/>
                              </w:numPr>
                              <w:spacing w:after="180" w:line="240" w:lineRule="auto"/>
                              <w:jc w:val="left"/>
                              <w:rPr>
                                <w:b/>
                                <w:bCs/>
                              </w:rPr>
                            </w:pPr>
                            <w:r w:rsidRPr="00AA426C">
                              <w:rPr>
                                <w:rFonts w:eastAsiaTheme="minorEastAsia" w:hint="eastAsia"/>
                                <w:lang w:eastAsia="zh-CN"/>
                              </w:rPr>
                              <w:t xml:space="preserve">FFS: </w:t>
                            </w:r>
                            <w:r w:rsidRPr="00AA426C">
                              <w:rPr>
                                <w:rFonts w:eastAsiaTheme="minorEastAsia"/>
                                <w:lang w:eastAsia="zh-CN"/>
                              </w:rPr>
                              <w:t>Other</w:t>
                            </w:r>
                            <w:r w:rsidRPr="00AA426C">
                              <w:rPr>
                                <w:rFonts w:eastAsiaTheme="minorEastAsia" w:hint="eastAsia"/>
                                <w:lang w:eastAsia="zh-CN"/>
                              </w:rPr>
                              <w:t xml:space="preserve"> e</w:t>
                            </w:r>
                            <w:r w:rsidRPr="00AA426C">
                              <w:t>valuation metrics</w:t>
                            </w:r>
                          </w:p>
                          <w:p w14:paraId="088D3927" w14:textId="7AE7434D" w:rsidR="00E87883" w:rsidRPr="00E87883" w:rsidRDefault="00E87883" w:rsidP="00E87883">
                            <w:pPr>
                              <w:pStyle w:val="afa"/>
                              <w:numPr>
                                <w:ilvl w:val="2"/>
                                <w:numId w:val="41"/>
                              </w:numPr>
                              <w:spacing w:after="180" w:line="240" w:lineRule="auto"/>
                              <w:jc w:val="left"/>
                              <w:rPr>
                                <w:b/>
                                <w:bCs/>
                              </w:rPr>
                            </w:pPr>
                            <w:r w:rsidRPr="00AA426C">
                              <w:rPr>
                                <w:rFonts w:eastAsiaTheme="minorEastAsia" w:hint="eastAsia"/>
                                <w:lang w:eastAsia="zh-CN"/>
                              </w:rPr>
                              <w:t>Note: Companies to report how to calculate the Tx power gain,</w:t>
                            </w:r>
                            <w:r w:rsidRPr="00AA426C">
                              <w:t xml:space="preserve"> modulation and coding</w:t>
                            </w:r>
                          </w:p>
                        </w:txbxContent>
                      </wps:txbx>
                      <wps:bodyPr rot="0" vert="horz" wrap="square" lIns="91440" tIns="45720" rIns="91440" bIns="45720" anchor="t" anchorCtr="0">
                        <a:spAutoFit/>
                      </wps:bodyPr>
                    </wps:wsp>
                  </a:graphicData>
                </a:graphic>
              </wp:inline>
            </w:drawing>
          </mc:Choice>
          <mc:Fallback>
            <w:pict>
              <v:shape w14:anchorId="341B98DD" id="_x0000_s1027" type="#_x0000_t202" style="width:47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">
                <v:textbox style="mso-fit-shape-to-text:t">
                  <w:txbxContent>
                    <w:p w14:paraId="02B13CF0" w14:textId="324DC6E8" w:rsidR="00E87883" w:rsidRPr="00AA426C" w:rsidRDefault="00E87883" w:rsidP="00E87883">
                      <w:pPr>
                        <w:autoSpaceDE w:val="0"/>
                        <w:autoSpaceDN w:val="0"/>
                        <w:adjustRightInd w:val="0"/>
                        <w:snapToGrid w:val="0"/>
                        <w:spacing w:after="120" w:line="259" w:lineRule="auto"/>
                        <w:rPr>
                          <w:rFonts w:eastAsiaTheme="minorEastAsia"/>
                          <w:highlight w:val="green"/>
                          <w:lang w:val="en-US" w:eastAsia="zh-CN"/>
                        </w:rPr>
                      </w:pPr>
                      <w:r w:rsidRPr="00AA426C">
                        <w:rPr>
                          <w:rFonts w:eastAsiaTheme="minorEastAsia" w:hint="eastAsia"/>
                          <w:highlight w:val="green"/>
                          <w:lang w:val="en-US" w:eastAsia="zh-CN"/>
                        </w:rPr>
                        <w:t>Agreement</w:t>
                      </w:r>
                    </w:p>
                    <w:p w14:paraId="647B7DEE" w14:textId="77777777" w:rsidR="00E87883" w:rsidRPr="00E87883" w:rsidRDefault="00E87883" w:rsidP="00E87883">
                      <w:pPr>
                        <w:pStyle w:val="afa"/>
                        <w:numPr>
                          <w:ilvl w:val="0"/>
                          <w:numId w:val="41"/>
                        </w:numPr>
                        <w:spacing w:after="180" w:line="240" w:lineRule="auto"/>
                        <w:jc w:val="left"/>
                        <w:rPr>
                          <w:b/>
                          <w:bCs/>
                        </w:rPr>
                      </w:pPr>
                      <w:r w:rsidRPr="00E87883">
                        <w:t>For uplink low-PAPR proposals</w:t>
                      </w:r>
                      <w:r w:rsidRPr="00E87883">
                        <w:rPr>
                          <w:rFonts w:eastAsiaTheme="minorEastAsia" w:hint="eastAsia"/>
                          <w:lang w:eastAsia="zh-CN"/>
                        </w:rPr>
                        <w:t>,</w:t>
                      </w:r>
                      <w:r w:rsidRPr="00E87883">
                        <w:t xml:space="preserve"> the </w:t>
                      </w:r>
                      <w:r w:rsidRPr="00E87883">
                        <w:rPr>
                          <w:rFonts w:eastAsiaTheme="minorEastAsia" w:hint="eastAsia"/>
                          <w:lang w:eastAsia="zh-CN"/>
                        </w:rPr>
                        <w:t xml:space="preserve">link level </w:t>
                      </w:r>
                      <w:r w:rsidRPr="00E87883">
                        <w:t>performance evaluation criterion is Net Gain</w:t>
                      </w:r>
                      <w:r w:rsidRPr="00E87883">
                        <w:rPr>
                          <w:rFonts w:eastAsiaTheme="minorEastAsia" w:hint="eastAsia"/>
                          <w:lang w:eastAsia="zh-CN"/>
                        </w:rPr>
                        <w:t xml:space="preserve"> assuming same </w:t>
                      </w:r>
                      <w:r w:rsidRPr="00E87883">
                        <w:rPr>
                          <w:rFonts w:eastAsiaTheme="minorEastAsia"/>
                          <w:lang w:eastAsia="zh-CN"/>
                        </w:rPr>
                        <w:t>spectrum</w:t>
                      </w:r>
                      <w:r w:rsidRPr="00E87883">
                        <w:rPr>
                          <w:rFonts w:eastAsiaTheme="minorEastAsia" w:hint="eastAsia"/>
                          <w:lang w:eastAsia="zh-CN"/>
                        </w:rPr>
                        <w:t xml:space="preserve"> efficiency as the reference </w:t>
                      </w:r>
                    </w:p>
                    <w:p w14:paraId="709AFCE2" w14:textId="77777777" w:rsidR="00E87883" w:rsidRPr="00E87883" w:rsidRDefault="00E87883" w:rsidP="00E87883">
                      <w:pPr>
                        <w:pStyle w:val="afa"/>
                        <w:numPr>
                          <w:ilvl w:val="1"/>
                          <w:numId w:val="41"/>
                        </w:numPr>
                        <w:spacing w:after="180" w:line="240" w:lineRule="auto"/>
                        <w:jc w:val="left"/>
                        <w:rPr>
                          <w:b/>
                          <w:bCs/>
                        </w:rPr>
                      </w:pPr>
                      <w:r w:rsidRPr="00E87883">
                        <w:t>Net Gain [dB] = Tx power gain</w:t>
                      </w:r>
                      <w:r w:rsidRPr="00E87883">
                        <w:rPr>
                          <w:rFonts w:eastAsiaTheme="minorEastAsia" w:hint="eastAsia"/>
                          <w:lang w:eastAsia="zh-CN"/>
                        </w:rPr>
                        <w:t xml:space="preserve"> relative to the reference</w:t>
                      </w:r>
                      <w:r w:rsidRPr="00E87883">
                        <w:t xml:space="preserve"> – </w:t>
                      </w:r>
                      <w:r w:rsidRPr="00E87883">
                        <w:rPr>
                          <w:rFonts w:eastAsiaTheme="minorEastAsia" w:hint="eastAsia"/>
                          <w:lang w:eastAsia="zh-CN"/>
                        </w:rPr>
                        <w:t xml:space="preserve">SNR </w:t>
                      </w:r>
                      <w:r w:rsidRPr="00E87883">
                        <w:rPr>
                          <w:rFonts w:eastAsiaTheme="minorEastAsia"/>
                          <w:lang w:eastAsia="zh-CN"/>
                        </w:rPr>
                        <w:t>degradation</w:t>
                      </w:r>
                      <w:r w:rsidRPr="00E87883">
                        <w:t xml:space="preserve"> relative to the reference @10% BLER</w:t>
                      </w:r>
                    </w:p>
                    <w:p w14:paraId="04E470C0" w14:textId="77777777" w:rsidR="00E87883" w:rsidRPr="00AA426C" w:rsidRDefault="00E87883" w:rsidP="00E87883">
                      <w:pPr>
                        <w:pStyle w:val="afa"/>
                        <w:numPr>
                          <w:ilvl w:val="2"/>
                          <w:numId w:val="41"/>
                        </w:numPr>
                        <w:spacing w:after="180" w:line="240" w:lineRule="auto"/>
                        <w:jc w:val="left"/>
                        <w:rPr>
                          <w:b/>
                          <w:bCs/>
                        </w:rPr>
                      </w:pPr>
                      <w:r w:rsidRPr="00AA426C">
                        <w:t>A realistic PA model should be used</w:t>
                      </w:r>
                    </w:p>
                    <w:p w14:paraId="4AC638F6" w14:textId="77777777" w:rsidR="00E87883" w:rsidRPr="00AA426C" w:rsidRDefault="00E87883" w:rsidP="00E87883">
                      <w:pPr>
                        <w:pStyle w:val="afa"/>
                        <w:numPr>
                          <w:ilvl w:val="2"/>
                          <w:numId w:val="41"/>
                        </w:numPr>
                        <w:spacing w:after="180" w:line="240" w:lineRule="auto"/>
                        <w:jc w:val="left"/>
                        <w:rPr>
                          <w:b/>
                          <w:bCs/>
                        </w:rPr>
                      </w:pPr>
                      <w:r w:rsidRPr="00AA426C">
                        <w:t xml:space="preserve">When calculating the Tx power gain, the RAN4 metrics on the Tx power should be taken into account. </w:t>
                      </w:r>
                    </w:p>
                    <w:p w14:paraId="31840C96" w14:textId="77777777" w:rsidR="00E87883" w:rsidRPr="00AA426C" w:rsidRDefault="00E87883" w:rsidP="00E87883">
                      <w:pPr>
                        <w:pStyle w:val="afa"/>
                        <w:numPr>
                          <w:ilvl w:val="2"/>
                          <w:numId w:val="41"/>
                        </w:numPr>
                        <w:spacing w:after="180" w:line="240" w:lineRule="auto"/>
                        <w:jc w:val="left"/>
                        <w:rPr>
                          <w:b/>
                          <w:bCs/>
                        </w:rPr>
                      </w:pPr>
                      <w:r w:rsidRPr="00AA426C">
                        <w:t>For SNR degradation, fading channel and non-ideal channel estimation, including DMRS configuration, and equalization is encouraged.</w:t>
                      </w:r>
                    </w:p>
                    <w:p w14:paraId="31E39A74" w14:textId="77777777" w:rsidR="00E87883" w:rsidRPr="00AA426C" w:rsidRDefault="00E87883" w:rsidP="00E87883">
                      <w:pPr>
                        <w:pStyle w:val="afa"/>
                        <w:numPr>
                          <w:ilvl w:val="2"/>
                          <w:numId w:val="41"/>
                        </w:numPr>
                        <w:spacing w:after="180" w:line="240" w:lineRule="auto"/>
                        <w:jc w:val="left"/>
                        <w:rPr>
                          <w:b/>
                          <w:bCs/>
                        </w:rPr>
                      </w:pPr>
                      <w:r w:rsidRPr="00AA426C">
                        <w:rPr>
                          <w:rFonts w:eastAsiaTheme="minorEastAsia" w:hint="eastAsia"/>
                          <w:lang w:eastAsia="zh-CN"/>
                        </w:rPr>
                        <w:t xml:space="preserve">FFS: </w:t>
                      </w:r>
                      <w:r w:rsidRPr="00AA426C">
                        <w:rPr>
                          <w:rFonts w:eastAsiaTheme="minorEastAsia"/>
                          <w:lang w:eastAsia="zh-CN"/>
                        </w:rPr>
                        <w:t>Other</w:t>
                      </w:r>
                      <w:r w:rsidRPr="00AA426C">
                        <w:rPr>
                          <w:rFonts w:eastAsiaTheme="minorEastAsia" w:hint="eastAsia"/>
                          <w:lang w:eastAsia="zh-CN"/>
                        </w:rPr>
                        <w:t xml:space="preserve"> e</w:t>
                      </w:r>
                      <w:r w:rsidRPr="00AA426C">
                        <w:t>valuation metrics</w:t>
                      </w:r>
                    </w:p>
                    <w:p w14:paraId="088D3927" w14:textId="7AE7434D" w:rsidR="00E87883" w:rsidRPr="00E87883" w:rsidRDefault="00E87883" w:rsidP="00E87883">
                      <w:pPr>
                        <w:pStyle w:val="afa"/>
                        <w:numPr>
                          <w:ilvl w:val="2"/>
                          <w:numId w:val="41"/>
                        </w:numPr>
                        <w:spacing w:after="180" w:line="240" w:lineRule="auto"/>
                        <w:jc w:val="left"/>
                        <w:rPr>
                          <w:b/>
                          <w:bCs/>
                        </w:rPr>
                      </w:pPr>
                      <w:r w:rsidRPr="00AA426C">
                        <w:rPr>
                          <w:rFonts w:eastAsiaTheme="minorEastAsia" w:hint="eastAsia"/>
                          <w:lang w:eastAsia="zh-CN"/>
                        </w:rPr>
                        <w:t>Note: Companies to report how to calculate the Tx power gain,</w:t>
                      </w:r>
                      <w:r w:rsidRPr="00AA426C">
                        <w:t xml:space="preserve"> modulation and coding</w:t>
                      </w:r>
                    </w:p>
                  </w:txbxContent>
                </v:textbox>
                <w10:anchorlock/>
              </v:shape>
            </w:pict>
          </mc:Fallback>
        </mc:AlternateContent>
      </w:r>
    </w:p>
    <w:p w14:paraId="725D5B96" w14:textId="0A568F29" w:rsidR="005E5E04" w:rsidRDefault="00E87883" w:rsidP="00C00CFA">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can be observed that RAN1 has also discussed and agreed that to use Net Gain </w:t>
      </w:r>
      <w:r w:rsidR="00671A5D">
        <w:rPr>
          <w:rFonts w:eastAsiaTheme="minorEastAsia"/>
          <w:lang w:val="en-US" w:eastAsia="zh-CN"/>
        </w:rPr>
        <w:t xml:space="preserve">for low-PAPR proposal evaluation. During the last RAN4#116-bis meeting, companies has commented that for waveform evaluation metric, not only to consider the net gain but also the spectrum efficiency and throughput </w:t>
      </w:r>
      <w:r w:rsidR="007C6CD5">
        <w:rPr>
          <w:rFonts w:eastAsiaTheme="minorEastAsia"/>
          <w:lang w:val="en-US" w:eastAsia="zh-CN"/>
        </w:rPr>
        <w:t>to evaluate both cell edge UE and cell center UE</w:t>
      </w:r>
      <w:r w:rsidR="00671A5D">
        <w:rPr>
          <w:rFonts w:eastAsiaTheme="minorEastAsia"/>
          <w:lang w:val="en-US" w:eastAsia="zh-CN"/>
        </w:rPr>
        <w:t xml:space="preserve">. However, if the main focus is for low-PAPR proposals, the Net Gain metric can be used. </w:t>
      </w:r>
      <w:r w:rsidR="00342DAB">
        <w:rPr>
          <w:rFonts w:eastAsiaTheme="minorEastAsia"/>
          <w:lang w:val="en-US" w:eastAsia="zh-CN"/>
        </w:rPr>
        <w:t>Also,</w:t>
      </w:r>
      <w:r w:rsidR="00671A5D">
        <w:rPr>
          <w:rFonts w:eastAsiaTheme="minorEastAsia"/>
          <w:lang w:val="en-US" w:eastAsia="zh-CN"/>
        </w:rPr>
        <w:t xml:space="preserve"> to align the evaluation of both groups helps to simplify the procedure.</w:t>
      </w:r>
    </w:p>
    <w:p w14:paraId="35BECE5E" w14:textId="77777777" w:rsidR="00372EFD" w:rsidRDefault="00372EFD" w:rsidP="00C00CFA">
      <w:pPr>
        <w:rPr>
          <w:rFonts w:eastAsiaTheme="minorEastAsia"/>
          <w:lang w:val="en-US" w:eastAsia="zh-CN"/>
        </w:rPr>
      </w:pPr>
    </w:p>
    <w:p w14:paraId="4CB7368E" w14:textId="72C5B823" w:rsidR="00671A5D" w:rsidRDefault="00671A5D" w:rsidP="00671A5D">
      <w:pPr>
        <w:pStyle w:val="Observe"/>
      </w:pPr>
      <w:r>
        <w:rPr>
          <w:rFonts w:hint="eastAsia"/>
        </w:rPr>
        <w:t>R</w:t>
      </w:r>
      <w:r>
        <w:t>AN1 use Net Gain as metric for waveform evaluation of low-PAPR proposals.</w:t>
      </w:r>
    </w:p>
    <w:p w14:paraId="2636138C" w14:textId="696B2B71" w:rsidR="00342DAB" w:rsidRDefault="00342DAB" w:rsidP="00671A5D">
      <w:pPr>
        <w:pStyle w:val="Observe"/>
      </w:pPr>
      <w:r>
        <w:t xml:space="preserve">If the main focus is for low-PAPR proposals, the Net Gain metric can be used as evaluation metric. </w:t>
      </w:r>
    </w:p>
    <w:p w14:paraId="56B68E04" w14:textId="355D807E" w:rsidR="005E5E04" w:rsidRDefault="00671A5D" w:rsidP="00671A5D">
      <w:r>
        <w:t xml:space="preserve">Hence, we would like to </w:t>
      </w:r>
      <w:r w:rsidR="005008CB">
        <w:t>also use</w:t>
      </w:r>
      <w:r>
        <w:t xml:space="preserve"> the Net Gain definition as agreed in last RAN1 meeting as</w:t>
      </w:r>
      <w:r w:rsidR="005008CB">
        <w:t xml:space="preserve"> below to be the evaluation metric in RAN4 for low P-APR waveform proposals.</w:t>
      </w:r>
    </w:p>
    <w:p w14:paraId="3F1D8C00" w14:textId="5CEC2B3B" w:rsidR="00671A5D" w:rsidRDefault="00671A5D" w:rsidP="00671A5D">
      <w:r w:rsidRPr="00671A5D">
        <w:t></w:t>
      </w:r>
      <w:r w:rsidRPr="00671A5D">
        <w:tab/>
        <w:t>Net Gain [dB] = Tx power gain relative to the reference – SNR degradation relative to the reference @10% BLER</w:t>
      </w:r>
    </w:p>
    <w:p w14:paraId="3C18CC58" w14:textId="41EB1A2B" w:rsidR="005E5E04" w:rsidRDefault="00671A5D" w:rsidP="00C00CFA">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ere the </w:t>
      </w:r>
      <w:r w:rsidR="008751DB">
        <w:rPr>
          <w:rFonts w:eastAsiaTheme="minorEastAsia"/>
          <w:lang w:val="en-US" w:eastAsia="zh-CN"/>
        </w:rPr>
        <w:t>“</w:t>
      </w:r>
      <w:r>
        <w:rPr>
          <w:rFonts w:eastAsiaTheme="minorEastAsia"/>
          <w:lang w:val="en-US" w:eastAsia="zh-CN"/>
        </w:rPr>
        <w:t>TX power gain relative to the reference</w:t>
      </w:r>
      <w:r w:rsidR="008751DB">
        <w:rPr>
          <w:rFonts w:eastAsiaTheme="minorEastAsia"/>
          <w:lang w:val="en-US" w:eastAsia="zh-CN"/>
        </w:rPr>
        <w:t>”</w:t>
      </w:r>
      <w:r>
        <w:rPr>
          <w:rFonts w:eastAsiaTheme="minorEastAsia"/>
          <w:lang w:val="en-US" w:eastAsia="zh-CN"/>
        </w:rPr>
        <w:t xml:space="preserve"> should </w:t>
      </w:r>
      <w:r w:rsidR="00372EFD">
        <w:rPr>
          <w:rFonts w:eastAsiaTheme="minorEastAsia"/>
          <w:lang w:val="en-US" w:eastAsia="zh-CN"/>
        </w:rPr>
        <w:t>be based on the evaluation considering the emission requirements as ACLR, SEM and TX EVM</w:t>
      </w:r>
      <w:r>
        <w:rPr>
          <w:rFonts w:eastAsiaTheme="minorEastAsia"/>
          <w:lang w:val="en-US" w:eastAsia="zh-CN"/>
        </w:rPr>
        <w:t>.</w:t>
      </w:r>
      <w:r w:rsidR="00372EFD">
        <w:rPr>
          <w:rFonts w:eastAsiaTheme="minorEastAsia"/>
          <w:lang w:val="en-US" w:eastAsia="zh-CN"/>
        </w:rPr>
        <w:t xml:space="preserve"> </w:t>
      </w:r>
    </w:p>
    <w:p w14:paraId="7357CCBE" w14:textId="77777777" w:rsidR="00372EFD" w:rsidRDefault="00372EFD" w:rsidP="00C00CFA">
      <w:pPr>
        <w:rPr>
          <w:rFonts w:eastAsiaTheme="minorEastAsia"/>
          <w:lang w:val="en-US" w:eastAsia="zh-CN"/>
        </w:rPr>
      </w:pPr>
    </w:p>
    <w:p w14:paraId="7A50DC64" w14:textId="1764E1D6" w:rsidR="00451D16" w:rsidRDefault="00671A5D" w:rsidP="00451D16">
      <w:pPr>
        <w:pStyle w:val="Propose"/>
      </w:pPr>
      <w:bookmarkStart w:id="3" w:name="_Hlk213433531"/>
      <w:r>
        <w:rPr>
          <w:rFonts w:hint="eastAsia"/>
        </w:rPr>
        <w:t>I</w:t>
      </w:r>
      <w:r>
        <w:t xml:space="preserve">t is proposed to use Net Gain as metric for waveform evaluation of low-PAPR proposals. </w:t>
      </w:r>
    </w:p>
    <w:p w14:paraId="35BF75E4" w14:textId="67A5D0EE" w:rsidR="009134C9" w:rsidRDefault="00372EFD" w:rsidP="00372EFD">
      <w:pPr>
        <w:pStyle w:val="Propose"/>
      </w:pPr>
      <w:r>
        <w:t>Emission requirements as ACLR, SEM, TX EVM need to be evaluated in RAN4 to decide the Tx power gain.</w:t>
      </w:r>
    </w:p>
    <w:bookmarkEnd w:id="3"/>
    <w:p w14:paraId="765F535A" w14:textId="247E2DCD" w:rsidR="00E31CE1" w:rsidRDefault="003A6CE6" w:rsidP="00E31CE1">
      <w:pPr>
        <w:pStyle w:val="a1"/>
      </w:pPr>
      <w:r w:rsidRPr="003A6CE6">
        <w:t xml:space="preserve">Waveform evaluation </w:t>
      </w:r>
      <w:r w:rsidR="00E31CE1">
        <w:rPr>
          <w:rFonts w:hint="eastAsia"/>
        </w:rPr>
        <w:t>R</w:t>
      </w:r>
      <w:r w:rsidR="00E31CE1">
        <w:t>F requirement</w:t>
      </w:r>
    </w:p>
    <w:p w14:paraId="420DA240" w14:textId="77777777" w:rsidR="00E31CE1" w:rsidRDefault="00E31CE1" w:rsidP="00E31CE1">
      <w:pPr>
        <w:rPr>
          <w:rFonts w:eastAsiaTheme="minorEastAsia"/>
          <w:lang w:eastAsia="zh-CN"/>
        </w:rPr>
      </w:pPr>
      <w:r>
        <w:rPr>
          <w:rFonts w:eastAsiaTheme="minorEastAsia"/>
          <w:lang w:eastAsia="zh-CN"/>
        </w:rPr>
        <w:t>In the last RAN4 WF agreement [2], RF requirements have been listed as an important part for waveform evaluation. The UE RF requirement is currently discussed in another specific agenda. However, as far as it is concerned, the formal 6GR UE RF requirement will be defined finally in work item phase. Hence, it is not realistic to wait for the UE RF requirements settled down. For evaluation propose, we should find some starting point of UE RF requirements and focus on the new around 7GHz bands which is also aligned with RAN1 LS.</w:t>
      </w:r>
    </w:p>
    <w:p w14:paraId="20164326" w14:textId="6E18B8E2" w:rsidR="00E31CE1" w:rsidRDefault="00E31CE1" w:rsidP="00E31CE1">
      <w:pPr>
        <w:pStyle w:val="Observe"/>
      </w:pPr>
      <w:r>
        <w:rPr>
          <w:rFonts w:hint="eastAsia"/>
        </w:rPr>
        <w:t>T</w:t>
      </w:r>
      <w:r>
        <w:t xml:space="preserve">he </w:t>
      </w:r>
      <w:r w:rsidR="00B90FF4">
        <w:t xml:space="preserve">6GR </w:t>
      </w:r>
      <w:r>
        <w:t>UE RF requirements will be settled down in work item phase.</w:t>
      </w:r>
    </w:p>
    <w:p w14:paraId="111AD0BD" w14:textId="77777777" w:rsidR="00E31CE1" w:rsidRDefault="00E31CE1" w:rsidP="00E31CE1">
      <w:pPr>
        <w:pStyle w:val="Observe"/>
      </w:pPr>
      <w:r>
        <w:rPr>
          <w:rFonts w:hint="eastAsia"/>
        </w:rPr>
        <w:t>T</w:t>
      </w:r>
      <w:r>
        <w:t>he evaluation focus on the newly potential around 7GHz bands which is aligned with RAN1 LS.</w:t>
      </w:r>
    </w:p>
    <w:p w14:paraId="4CC6A486" w14:textId="35C9BD3C" w:rsidR="00E31CE1" w:rsidRDefault="00E31CE1" w:rsidP="00E31CE1">
      <w:pPr>
        <w:rPr>
          <w:rFonts w:eastAsiaTheme="minorEastAsia"/>
          <w:lang w:eastAsia="zh-CN"/>
        </w:rPr>
      </w:pPr>
      <w:r>
        <w:rPr>
          <w:rFonts w:eastAsiaTheme="minorEastAsia"/>
          <w:lang w:eastAsia="zh-CN"/>
        </w:rPr>
        <w:t xml:space="preserve">For waveform evaluation, the MPR will be evaluated. Hence the SEM, ACLR, TX EVM </w:t>
      </w:r>
      <w:r w:rsidR="00B90FF4">
        <w:rPr>
          <w:rFonts w:eastAsiaTheme="minorEastAsia"/>
          <w:lang w:eastAsia="zh-CN"/>
        </w:rPr>
        <w:t>are</w:t>
      </w:r>
      <w:r>
        <w:rPr>
          <w:rFonts w:eastAsiaTheme="minorEastAsia"/>
          <w:lang w:eastAsia="zh-CN"/>
        </w:rPr>
        <w:t xml:space="preserve"> needed. Although currently the co-existence simulation is prepared and the ACLR will be considered base on the co-existence study, it is still reasonable to reuse the legacy NR UE FR1 ACLR at this stage for waveform evaluation. The SEM and TX EVM can be reused, too. The channel bandwidth might be different as larger CBW might be introduced, i.e., 200MHz for UE and the spectrum utilization can reuse the SU for 100MHz.</w:t>
      </w:r>
    </w:p>
    <w:p w14:paraId="176D76FA" w14:textId="77777777" w:rsidR="00372EFD" w:rsidRDefault="00372EFD" w:rsidP="00E31CE1">
      <w:pPr>
        <w:rPr>
          <w:rFonts w:eastAsiaTheme="minorEastAsia"/>
          <w:lang w:eastAsia="zh-CN"/>
        </w:rPr>
      </w:pPr>
    </w:p>
    <w:p w14:paraId="122B97F9" w14:textId="0291FDFE" w:rsidR="00F338C0" w:rsidRPr="002900D5" w:rsidRDefault="00E31CE1" w:rsidP="00372EFD">
      <w:pPr>
        <w:pStyle w:val="Propose"/>
      </w:pPr>
      <w:r w:rsidRPr="002900D5">
        <w:t xml:space="preserve">For around 7GHz bands, reuse the </w:t>
      </w:r>
      <w:r w:rsidR="00F338C0">
        <w:t>5G</w:t>
      </w:r>
      <w:r w:rsidR="00F338C0" w:rsidRPr="002900D5">
        <w:t xml:space="preserve"> </w:t>
      </w:r>
      <w:r w:rsidRPr="002900D5">
        <w:t xml:space="preserve">FR1 UE RF requirement </w:t>
      </w:r>
      <w:r w:rsidR="00F338C0">
        <w:t xml:space="preserve">(e.g., </w:t>
      </w:r>
      <w:r w:rsidR="00810780">
        <w:t xml:space="preserve">ACLR, </w:t>
      </w:r>
      <w:r w:rsidR="00F338C0">
        <w:t xml:space="preserve">SEM, TX EVM, etc.) </w:t>
      </w:r>
      <w:r w:rsidRPr="002900D5">
        <w:t>for waveform evaluation.</w:t>
      </w:r>
    </w:p>
    <w:p w14:paraId="2284B05D" w14:textId="36A8E917" w:rsidR="00E31CE1" w:rsidRPr="002900D5" w:rsidRDefault="00F338C0" w:rsidP="002900D5">
      <w:pPr>
        <w:pStyle w:val="Propose"/>
      </w:pPr>
      <w:r>
        <w:t xml:space="preserve">RAN4 can focus on 100MHz in the beginning of 6G waveform evaluation, and other </w:t>
      </w:r>
      <w:r w:rsidR="00E31CE1" w:rsidRPr="002900D5">
        <w:rPr>
          <w:rFonts w:hint="eastAsia"/>
        </w:rPr>
        <w:t>Lar</w:t>
      </w:r>
      <w:r w:rsidR="00E31CE1" w:rsidRPr="002900D5">
        <w:t xml:space="preserve">ger CBW introduced in 7GHz band can </w:t>
      </w:r>
      <w:r>
        <w:t>be discussed further</w:t>
      </w:r>
      <w:r w:rsidR="002F45E6">
        <w:t xml:space="preserve"> considering the SU statu</w:t>
      </w:r>
      <w:r w:rsidR="00D7470B">
        <w:t>s</w:t>
      </w:r>
      <w:r w:rsidR="00861956">
        <w:t xml:space="preserve"> </w:t>
      </w:r>
      <w:r w:rsidR="00E31CE1" w:rsidRPr="002900D5">
        <w:t>.</w:t>
      </w:r>
    </w:p>
    <w:p w14:paraId="5C3F41BA" w14:textId="446DD841" w:rsidR="00E31CE1" w:rsidRDefault="003A6CE6" w:rsidP="003A6CE6">
      <w:pPr>
        <w:pStyle w:val="a1"/>
      </w:pPr>
      <w:r>
        <w:t xml:space="preserve">Waveform evaluation </w:t>
      </w:r>
      <w:r w:rsidRPr="003A6CE6">
        <w:t>Simulation assumption</w:t>
      </w:r>
    </w:p>
    <w:p w14:paraId="450E032A" w14:textId="6693EC2E" w:rsidR="004B409B" w:rsidRDefault="00CE431C" w:rsidP="004B409B">
      <w:pPr>
        <w:rPr>
          <w:rFonts w:eastAsiaTheme="minorEastAsia"/>
          <w:lang w:eastAsia="zh-CN"/>
        </w:rPr>
      </w:pPr>
      <w:r>
        <w:rPr>
          <w:rFonts w:eastAsiaTheme="minorEastAsia" w:hint="eastAsia"/>
          <w:lang w:eastAsia="zh-CN"/>
        </w:rPr>
        <w:t>F</w:t>
      </w:r>
      <w:r>
        <w:rPr>
          <w:rFonts w:eastAsiaTheme="minorEastAsia"/>
          <w:lang w:eastAsia="zh-CN"/>
        </w:rPr>
        <w:t>or the TX gain evaluation, below table 1 is proposed as the starting point for simulation assumption.</w:t>
      </w:r>
      <w:r w:rsidR="00867E5E">
        <w:rPr>
          <w:rFonts w:eastAsiaTheme="minorEastAsia"/>
          <w:lang w:eastAsia="zh-CN"/>
        </w:rPr>
        <w:t xml:space="preserve"> The </w:t>
      </w:r>
    </w:p>
    <w:p w14:paraId="394EA286" w14:textId="18BDAED2" w:rsidR="00CE431C" w:rsidRDefault="00CE431C" w:rsidP="004B409B">
      <w:pPr>
        <w:rPr>
          <w:rFonts w:eastAsiaTheme="minorEastAsia"/>
          <w:lang w:eastAsia="zh-CN"/>
        </w:rPr>
      </w:pPr>
    </w:p>
    <w:p w14:paraId="3FE87459" w14:textId="37656C8E" w:rsidR="00CE431C" w:rsidRDefault="00CE431C" w:rsidP="00CE431C">
      <w:pPr>
        <w:jc w:val="center"/>
        <w:rPr>
          <w:rFonts w:eastAsiaTheme="minorEastAsia"/>
          <w:lang w:eastAsia="zh-CN"/>
        </w:rPr>
      </w:pPr>
      <w:r>
        <w:rPr>
          <w:rFonts w:eastAsiaTheme="minorEastAsia" w:hint="eastAsia"/>
          <w:lang w:eastAsia="zh-CN"/>
        </w:rPr>
        <w:t>T</w:t>
      </w:r>
      <w:r>
        <w:rPr>
          <w:rFonts w:eastAsiaTheme="minorEastAsia"/>
          <w:lang w:eastAsia="zh-CN"/>
        </w:rPr>
        <w:t>able 1 Simulation assumption for TX gain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7771"/>
      </w:tblGrid>
      <w:tr w:rsidR="00867E5E" w:rsidRPr="00F25884" w14:paraId="0476B5D3" w14:textId="77777777" w:rsidTr="00B53849">
        <w:trPr>
          <w:jc w:val="center"/>
        </w:trPr>
        <w:tc>
          <w:tcPr>
            <w:tcW w:w="0" w:type="auto"/>
            <w:shd w:val="clear" w:color="auto" w:fill="00B050"/>
          </w:tcPr>
          <w:p w14:paraId="24BF6440" w14:textId="77777777" w:rsidR="00867E5E" w:rsidRPr="00874A3D" w:rsidRDefault="00867E5E" w:rsidP="00B53849">
            <w:pPr>
              <w:pStyle w:val="TAH"/>
              <w:rPr>
                <w:color w:val="FFFFFF" w:themeColor="background1"/>
                <w:lang w:val="en-US" w:eastAsia="zh-CN"/>
              </w:rPr>
            </w:pPr>
            <w:r w:rsidRPr="00874A3D">
              <w:rPr>
                <w:color w:val="FFFFFF" w:themeColor="background1"/>
                <w:lang w:val="en-US" w:eastAsia="zh-CN"/>
              </w:rPr>
              <w:lastRenderedPageBreak/>
              <w:t>Parameter</w:t>
            </w:r>
          </w:p>
        </w:tc>
        <w:tc>
          <w:tcPr>
            <w:tcW w:w="0" w:type="auto"/>
            <w:shd w:val="clear" w:color="auto" w:fill="00B050"/>
          </w:tcPr>
          <w:p w14:paraId="5D759F8C" w14:textId="77777777" w:rsidR="00867E5E" w:rsidRPr="00874A3D" w:rsidRDefault="00867E5E" w:rsidP="00B53849">
            <w:pPr>
              <w:pStyle w:val="TAH"/>
              <w:rPr>
                <w:color w:val="FFFFFF" w:themeColor="background1"/>
                <w:lang w:val="en-US" w:eastAsia="zh-CN"/>
              </w:rPr>
            </w:pPr>
            <w:r w:rsidRPr="00874A3D">
              <w:rPr>
                <w:color w:val="FFFFFF" w:themeColor="background1"/>
                <w:lang w:val="en-US" w:eastAsia="zh-CN"/>
              </w:rPr>
              <w:t>Assumption</w:t>
            </w:r>
          </w:p>
        </w:tc>
      </w:tr>
      <w:tr w:rsidR="00867E5E" w:rsidRPr="00F25884" w14:paraId="2D60FB9C" w14:textId="77777777" w:rsidTr="00B53849">
        <w:trPr>
          <w:jc w:val="center"/>
        </w:trPr>
        <w:tc>
          <w:tcPr>
            <w:tcW w:w="0" w:type="auto"/>
            <w:shd w:val="clear" w:color="auto" w:fill="auto"/>
          </w:tcPr>
          <w:p w14:paraId="592A0BB5" w14:textId="77777777" w:rsidR="00867E5E" w:rsidRPr="006B1C9C" w:rsidRDefault="00867E5E" w:rsidP="00B53849">
            <w:pPr>
              <w:pStyle w:val="TAC"/>
              <w:rPr>
                <w:lang w:val="en-US" w:eastAsia="zh-CN"/>
              </w:rPr>
            </w:pPr>
            <w:r w:rsidRPr="006B1C9C">
              <w:rPr>
                <w:lang w:val="en-US" w:eastAsia="zh-CN"/>
              </w:rPr>
              <w:t>Center frequency</w:t>
            </w:r>
          </w:p>
        </w:tc>
        <w:tc>
          <w:tcPr>
            <w:tcW w:w="0" w:type="auto"/>
            <w:shd w:val="clear" w:color="auto" w:fill="auto"/>
          </w:tcPr>
          <w:p w14:paraId="3D101777" w14:textId="77777777" w:rsidR="00867E5E" w:rsidRPr="006B1C9C" w:rsidRDefault="00867E5E" w:rsidP="00B53849">
            <w:pPr>
              <w:pStyle w:val="TAC"/>
              <w:rPr>
                <w:bCs/>
                <w:lang w:val="en-US" w:eastAsia="zh-CN"/>
              </w:rPr>
            </w:pPr>
            <w:r>
              <w:rPr>
                <w:bCs/>
                <w:lang w:val="en-US" w:eastAsia="zh-CN"/>
              </w:rPr>
              <w:t>700MHz</w:t>
            </w:r>
            <w:r>
              <w:rPr>
                <w:rFonts w:eastAsiaTheme="minorEastAsia" w:hint="eastAsia"/>
                <w:bCs/>
                <w:lang w:val="en-US" w:eastAsia="zh-CN"/>
              </w:rPr>
              <w:t>,</w:t>
            </w:r>
            <w:r>
              <w:rPr>
                <w:rFonts w:eastAsiaTheme="minorEastAsia"/>
                <w:bCs/>
                <w:lang w:val="en-US" w:eastAsia="zh-CN"/>
              </w:rPr>
              <w:t xml:space="preserve"> 2GHz, </w:t>
            </w:r>
            <w:r>
              <w:rPr>
                <w:bCs/>
                <w:lang w:val="en-US" w:eastAsia="zh-CN"/>
              </w:rPr>
              <w:t>7</w:t>
            </w:r>
            <w:r w:rsidRPr="006B1C9C">
              <w:rPr>
                <w:bCs/>
                <w:lang w:val="en-US" w:eastAsia="zh-CN"/>
              </w:rPr>
              <w:t>GHz</w:t>
            </w:r>
          </w:p>
        </w:tc>
      </w:tr>
      <w:tr w:rsidR="00867E5E" w:rsidRPr="00F25884" w14:paraId="313E06D2" w14:textId="77777777" w:rsidTr="00B53849">
        <w:trPr>
          <w:jc w:val="center"/>
        </w:trPr>
        <w:tc>
          <w:tcPr>
            <w:tcW w:w="0" w:type="auto"/>
            <w:shd w:val="clear" w:color="auto" w:fill="auto"/>
          </w:tcPr>
          <w:p w14:paraId="7CA15F2B" w14:textId="77777777" w:rsidR="00867E5E" w:rsidRPr="006B1C9C" w:rsidRDefault="00867E5E" w:rsidP="00B53849">
            <w:pPr>
              <w:pStyle w:val="TAC"/>
              <w:rPr>
                <w:lang w:val="en-US" w:eastAsia="zh-CN"/>
              </w:rPr>
            </w:pPr>
            <w:r w:rsidRPr="006B1C9C">
              <w:rPr>
                <w:lang w:val="en-US" w:eastAsia="zh-CN"/>
              </w:rPr>
              <w:t>Maximum output power</w:t>
            </w:r>
          </w:p>
        </w:tc>
        <w:tc>
          <w:tcPr>
            <w:tcW w:w="0" w:type="auto"/>
            <w:shd w:val="clear" w:color="auto" w:fill="auto"/>
          </w:tcPr>
          <w:p w14:paraId="55CCEA1C" w14:textId="77777777" w:rsidR="00867E5E" w:rsidRPr="006B1C9C" w:rsidRDefault="00867E5E" w:rsidP="00B53849">
            <w:pPr>
              <w:pStyle w:val="TAC"/>
              <w:rPr>
                <w:lang w:val="en-US" w:eastAsia="zh-CN"/>
              </w:rPr>
            </w:pPr>
            <w:r w:rsidRPr="006B1C9C">
              <w:rPr>
                <w:lang w:val="en-US" w:eastAsia="zh-CN"/>
              </w:rPr>
              <w:t>26 dBm</w:t>
            </w:r>
          </w:p>
        </w:tc>
      </w:tr>
      <w:tr w:rsidR="00301737" w:rsidRPr="00F25884" w14:paraId="36B7BE91" w14:textId="77777777" w:rsidTr="00B53849">
        <w:trPr>
          <w:jc w:val="center"/>
        </w:trPr>
        <w:tc>
          <w:tcPr>
            <w:tcW w:w="0" w:type="auto"/>
            <w:shd w:val="clear" w:color="auto" w:fill="auto"/>
          </w:tcPr>
          <w:p w14:paraId="1E8EAD42" w14:textId="2389596B" w:rsidR="00301737" w:rsidRPr="00301737" w:rsidRDefault="00301737" w:rsidP="00B53849">
            <w:pPr>
              <w:pStyle w:val="TAC"/>
              <w:rPr>
                <w:rFonts w:eastAsiaTheme="minorEastAsia"/>
                <w:lang w:val="en-US" w:eastAsia="zh-CN"/>
              </w:rPr>
            </w:pPr>
            <w:r>
              <w:rPr>
                <w:rFonts w:eastAsiaTheme="minorEastAsia" w:hint="eastAsia"/>
                <w:lang w:val="en-US" w:eastAsia="zh-CN"/>
              </w:rPr>
              <w:t>C</w:t>
            </w:r>
            <w:r>
              <w:rPr>
                <w:rFonts w:eastAsiaTheme="minorEastAsia"/>
                <w:lang w:val="en-US" w:eastAsia="zh-CN"/>
              </w:rPr>
              <w:t>hannel bandwidth</w:t>
            </w:r>
          </w:p>
        </w:tc>
        <w:tc>
          <w:tcPr>
            <w:tcW w:w="0" w:type="auto"/>
            <w:shd w:val="clear" w:color="auto" w:fill="auto"/>
          </w:tcPr>
          <w:p w14:paraId="7A21F786" w14:textId="340EE858" w:rsidR="00B02B75" w:rsidRPr="00B02B75" w:rsidRDefault="00B02B75" w:rsidP="00B02B75">
            <w:pPr>
              <w:pStyle w:val="TAC"/>
              <w:rPr>
                <w:lang w:val="en-US" w:eastAsia="zh-CN"/>
              </w:rPr>
            </w:pPr>
            <w:r w:rsidRPr="00B02B75">
              <w:rPr>
                <w:lang w:val="en-US" w:eastAsia="zh-CN"/>
              </w:rPr>
              <w:t xml:space="preserve">Around 700MHz: </w:t>
            </w:r>
            <w:r>
              <w:rPr>
                <w:lang w:val="en-US" w:eastAsia="zh-CN"/>
              </w:rPr>
              <w:t>20M</w:t>
            </w:r>
            <w:r w:rsidRPr="00B02B75">
              <w:rPr>
                <w:lang w:val="en-US" w:eastAsia="zh-CN"/>
              </w:rPr>
              <w:t>Hz</w:t>
            </w:r>
          </w:p>
          <w:p w14:paraId="0421C52C" w14:textId="356C8D7F" w:rsidR="00B02B75" w:rsidRPr="00B02B75" w:rsidRDefault="00B02B75" w:rsidP="00B02B75">
            <w:pPr>
              <w:pStyle w:val="TAC"/>
              <w:rPr>
                <w:lang w:val="en-US" w:eastAsia="zh-CN"/>
              </w:rPr>
            </w:pPr>
            <w:r w:rsidRPr="00B02B75">
              <w:rPr>
                <w:lang w:val="en-US" w:eastAsia="zh-CN"/>
              </w:rPr>
              <w:t>Around 2GHz: 20MH</w:t>
            </w:r>
            <w:r>
              <w:rPr>
                <w:lang w:val="en-US" w:eastAsia="zh-CN"/>
              </w:rPr>
              <w:t>z/100MHz</w:t>
            </w:r>
          </w:p>
          <w:p w14:paraId="62998608" w14:textId="49BB409A" w:rsidR="00301737" w:rsidRPr="006B1C9C" w:rsidRDefault="00B02B75" w:rsidP="00B02B75">
            <w:pPr>
              <w:pStyle w:val="TAC"/>
              <w:rPr>
                <w:lang w:val="en-US" w:eastAsia="zh-CN"/>
              </w:rPr>
            </w:pPr>
            <w:r w:rsidRPr="00B02B75">
              <w:rPr>
                <w:lang w:val="en-US" w:eastAsia="zh-CN"/>
              </w:rPr>
              <w:t xml:space="preserve">Around 7GHz: </w:t>
            </w:r>
            <w:r>
              <w:rPr>
                <w:lang w:val="en-US" w:eastAsia="zh-CN"/>
              </w:rPr>
              <w:t>20MMHz/200MHz</w:t>
            </w:r>
          </w:p>
        </w:tc>
      </w:tr>
      <w:tr w:rsidR="00867E5E" w:rsidRPr="00F25884" w14:paraId="3B30C632" w14:textId="77777777" w:rsidTr="00B53849">
        <w:trPr>
          <w:jc w:val="center"/>
        </w:trPr>
        <w:tc>
          <w:tcPr>
            <w:tcW w:w="0" w:type="auto"/>
            <w:shd w:val="clear" w:color="auto" w:fill="auto"/>
          </w:tcPr>
          <w:p w14:paraId="3398672E" w14:textId="77777777" w:rsidR="00867E5E" w:rsidRPr="006B1C9C" w:rsidRDefault="00867E5E" w:rsidP="00B53849">
            <w:pPr>
              <w:pStyle w:val="TAC"/>
              <w:rPr>
                <w:lang w:val="en-US" w:eastAsia="zh-CN"/>
              </w:rPr>
            </w:pPr>
            <w:r w:rsidRPr="006B1C9C">
              <w:rPr>
                <w:lang w:val="en-US" w:eastAsia="zh-CN"/>
              </w:rPr>
              <w:t>Numerology</w:t>
            </w:r>
          </w:p>
        </w:tc>
        <w:tc>
          <w:tcPr>
            <w:tcW w:w="0" w:type="auto"/>
            <w:shd w:val="clear" w:color="auto" w:fill="auto"/>
          </w:tcPr>
          <w:p w14:paraId="25B7DEEB" w14:textId="3EAA0CA3" w:rsidR="00301737" w:rsidRDefault="00301737" w:rsidP="00867E5E">
            <w:pPr>
              <w:pStyle w:val="TAC"/>
              <w:rPr>
                <w:lang w:val="en-US" w:eastAsia="zh-CN"/>
              </w:rPr>
            </w:pPr>
            <w:r>
              <w:rPr>
                <w:lang w:val="en-US" w:eastAsia="zh-CN"/>
              </w:rPr>
              <w:t xml:space="preserve">Around </w:t>
            </w:r>
            <w:r w:rsidR="00867E5E">
              <w:rPr>
                <w:lang w:val="en-US" w:eastAsia="zh-CN"/>
              </w:rPr>
              <w:t>700MHz</w:t>
            </w:r>
            <w:r>
              <w:rPr>
                <w:lang w:val="en-US" w:eastAsia="zh-CN"/>
              </w:rPr>
              <w:t>: 15kHz</w:t>
            </w:r>
          </w:p>
          <w:p w14:paraId="2B9F1129" w14:textId="07D12C9D" w:rsidR="00867E5E" w:rsidRDefault="00301737" w:rsidP="00867E5E">
            <w:pPr>
              <w:pStyle w:val="TAC"/>
              <w:rPr>
                <w:lang w:val="en-US" w:eastAsia="zh-CN"/>
              </w:rPr>
            </w:pPr>
            <w:r>
              <w:rPr>
                <w:lang w:val="en-US" w:eastAsia="zh-CN"/>
              </w:rPr>
              <w:t xml:space="preserve">Around </w:t>
            </w:r>
            <w:r w:rsidR="00867E5E">
              <w:rPr>
                <w:lang w:val="en-US" w:eastAsia="zh-CN"/>
              </w:rPr>
              <w:t>2GHz</w:t>
            </w:r>
            <w:r>
              <w:rPr>
                <w:lang w:val="en-US" w:eastAsia="zh-CN"/>
              </w:rPr>
              <w:t>: 15/30kHz</w:t>
            </w:r>
          </w:p>
          <w:p w14:paraId="78BB0EB9" w14:textId="50B25678" w:rsidR="00867E5E" w:rsidRPr="006B1C9C" w:rsidRDefault="00301737" w:rsidP="00867E5E">
            <w:pPr>
              <w:pStyle w:val="TAC"/>
              <w:rPr>
                <w:lang w:val="en-US" w:eastAsia="zh-CN"/>
              </w:rPr>
            </w:pPr>
            <w:r>
              <w:rPr>
                <w:lang w:val="en-US" w:eastAsia="zh-CN"/>
              </w:rPr>
              <w:t>Around</w:t>
            </w:r>
            <w:r w:rsidR="00867E5E">
              <w:rPr>
                <w:lang w:val="en-US" w:eastAsia="zh-CN"/>
              </w:rPr>
              <w:t xml:space="preserve"> 7GHz</w:t>
            </w:r>
            <w:r>
              <w:rPr>
                <w:lang w:val="en-US" w:eastAsia="zh-CN"/>
              </w:rPr>
              <w:t>: 30kHz</w:t>
            </w:r>
          </w:p>
        </w:tc>
      </w:tr>
      <w:tr w:rsidR="00867E5E" w:rsidRPr="00F25884" w14:paraId="6A0BC7B5" w14:textId="77777777" w:rsidTr="00B53849">
        <w:trPr>
          <w:jc w:val="center"/>
        </w:trPr>
        <w:tc>
          <w:tcPr>
            <w:tcW w:w="0" w:type="auto"/>
            <w:shd w:val="clear" w:color="auto" w:fill="auto"/>
            <w:hideMark/>
          </w:tcPr>
          <w:p w14:paraId="593030B9" w14:textId="77777777" w:rsidR="00867E5E" w:rsidRPr="006B1C9C" w:rsidRDefault="00867E5E" w:rsidP="00B53849">
            <w:pPr>
              <w:pStyle w:val="TAC"/>
              <w:rPr>
                <w:lang w:val="en-US" w:eastAsia="zh-CN"/>
              </w:rPr>
            </w:pPr>
            <w:r w:rsidRPr="006B1C9C">
              <w:rPr>
                <w:lang w:val="en-US" w:eastAsia="zh-CN"/>
              </w:rPr>
              <w:t>Modulation</w:t>
            </w:r>
          </w:p>
        </w:tc>
        <w:tc>
          <w:tcPr>
            <w:tcW w:w="0" w:type="auto"/>
            <w:shd w:val="clear" w:color="auto" w:fill="auto"/>
          </w:tcPr>
          <w:p w14:paraId="58D34E3B" w14:textId="3A57DC64" w:rsidR="00867E5E" w:rsidRDefault="00867E5E" w:rsidP="00B53849">
            <w:pPr>
              <w:pStyle w:val="TAC"/>
              <w:rPr>
                <w:lang w:val="en-US" w:eastAsia="zh-CN"/>
              </w:rPr>
            </w:pPr>
            <w:r>
              <w:rPr>
                <w:lang w:val="en-US" w:eastAsia="zh-CN"/>
              </w:rPr>
              <w:t xml:space="preserve">High Priority: </w:t>
            </w:r>
            <w:r w:rsidRPr="006B1C9C">
              <w:rPr>
                <w:lang w:val="en-US" w:eastAsia="zh-CN"/>
              </w:rPr>
              <w:t>QPSK</w:t>
            </w:r>
          </w:p>
          <w:p w14:paraId="28CA0AC4" w14:textId="7331C215" w:rsidR="00867E5E" w:rsidRPr="006B1C9C" w:rsidRDefault="00867E5E" w:rsidP="00B53849">
            <w:pPr>
              <w:pStyle w:val="TAC"/>
              <w:rPr>
                <w:lang w:val="en-US" w:eastAsia="zh-CN"/>
              </w:rPr>
            </w:pPr>
            <w:r>
              <w:rPr>
                <w:lang w:val="en-US" w:eastAsia="zh-CN"/>
              </w:rPr>
              <w:t xml:space="preserve">Further study: </w:t>
            </w:r>
            <w:r w:rsidRPr="006B1C9C">
              <w:rPr>
                <w:lang w:val="en-US" w:eastAsia="zh-CN"/>
              </w:rPr>
              <w:t>16QAM/64QAM/256QAM</w:t>
            </w:r>
          </w:p>
        </w:tc>
      </w:tr>
      <w:tr w:rsidR="00867E5E" w:rsidRPr="00F25884" w14:paraId="66B14680" w14:textId="77777777" w:rsidTr="00B53849">
        <w:trPr>
          <w:jc w:val="center"/>
        </w:trPr>
        <w:tc>
          <w:tcPr>
            <w:tcW w:w="0" w:type="auto"/>
            <w:shd w:val="clear" w:color="auto" w:fill="auto"/>
          </w:tcPr>
          <w:p w14:paraId="60F96808" w14:textId="77777777" w:rsidR="00867E5E" w:rsidRPr="006B1C9C" w:rsidRDefault="00867E5E" w:rsidP="00B53849">
            <w:pPr>
              <w:pStyle w:val="TAC"/>
              <w:rPr>
                <w:lang w:val="en-US" w:eastAsia="zh-CN"/>
              </w:rPr>
            </w:pPr>
            <w:r w:rsidRPr="006B1C9C">
              <w:rPr>
                <w:lang w:val="en-US" w:eastAsia="zh-CN"/>
              </w:rPr>
              <w:t>Waveform</w:t>
            </w:r>
          </w:p>
        </w:tc>
        <w:tc>
          <w:tcPr>
            <w:tcW w:w="0" w:type="auto"/>
            <w:shd w:val="clear" w:color="auto" w:fill="auto"/>
          </w:tcPr>
          <w:p w14:paraId="5B18EFB8" w14:textId="05BFC9E3" w:rsidR="00867E5E" w:rsidRPr="00522FA4" w:rsidRDefault="00867E5E" w:rsidP="00B53849">
            <w:pPr>
              <w:pStyle w:val="TAC"/>
              <w:rPr>
                <w:rFonts w:eastAsiaTheme="minorEastAsia"/>
                <w:lang w:val="en-US" w:eastAsia="zh-CN"/>
              </w:rPr>
            </w:pPr>
            <w:r>
              <w:rPr>
                <w:rFonts w:eastAsiaTheme="minorEastAsia" w:hint="eastAsia"/>
                <w:lang w:val="en-US" w:eastAsia="zh-CN"/>
              </w:rPr>
              <w:t>L</w:t>
            </w:r>
            <w:r>
              <w:rPr>
                <w:rFonts w:eastAsiaTheme="minorEastAsia"/>
                <w:lang w:val="en-US" w:eastAsia="zh-CN"/>
              </w:rPr>
              <w:t>ow P-APR candidate waveform</w:t>
            </w:r>
          </w:p>
        </w:tc>
      </w:tr>
      <w:tr w:rsidR="00867E5E" w:rsidRPr="00F25884" w14:paraId="2EC1B479" w14:textId="77777777" w:rsidTr="00B53849">
        <w:trPr>
          <w:jc w:val="center"/>
        </w:trPr>
        <w:tc>
          <w:tcPr>
            <w:tcW w:w="0" w:type="auto"/>
            <w:shd w:val="clear" w:color="auto" w:fill="auto"/>
          </w:tcPr>
          <w:p w14:paraId="39EA827A" w14:textId="77777777" w:rsidR="00867E5E" w:rsidRPr="006B1C9C" w:rsidRDefault="00867E5E" w:rsidP="00B53849">
            <w:pPr>
              <w:pStyle w:val="TAC"/>
              <w:rPr>
                <w:lang w:val="en-US" w:eastAsia="zh-CN"/>
              </w:rPr>
            </w:pPr>
            <w:r w:rsidRPr="006B1C9C">
              <w:rPr>
                <w:lang w:val="en-US" w:eastAsia="zh-CN"/>
              </w:rPr>
              <w:t>Carrier leakage</w:t>
            </w:r>
          </w:p>
        </w:tc>
        <w:tc>
          <w:tcPr>
            <w:tcW w:w="0" w:type="auto"/>
            <w:shd w:val="clear" w:color="auto" w:fill="auto"/>
          </w:tcPr>
          <w:p w14:paraId="749C6453" w14:textId="77777777" w:rsidR="00867E5E" w:rsidRPr="006B1C9C" w:rsidRDefault="00867E5E" w:rsidP="00B53849">
            <w:pPr>
              <w:pStyle w:val="TAC"/>
              <w:rPr>
                <w:lang w:val="en-US" w:eastAsia="zh-CN"/>
              </w:rPr>
            </w:pPr>
            <w:r w:rsidRPr="006B1C9C">
              <w:rPr>
                <w:lang w:val="en-US" w:eastAsia="zh-CN"/>
              </w:rPr>
              <w:t>25dBc</w:t>
            </w:r>
          </w:p>
        </w:tc>
      </w:tr>
      <w:tr w:rsidR="00867E5E" w:rsidRPr="00F25884" w14:paraId="6F722847" w14:textId="77777777" w:rsidTr="00B53849">
        <w:trPr>
          <w:jc w:val="center"/>
        </w:trPr>
        <w:tc>
          <w:tcPr>
            <w:tcW w:w="0" w:type="auto"/>
            <w:shd w:val="clear" w:color="auto" w:fill="auto"/>
          </w:tcPr>
          <w:p w14:paraId="58354439" w14:textId="77777777" w:rsidR="00867E5E" w:rsidRPr="006B1C9C" w:rsidRDefault="00867E5E" w:rsidP="00B53849">
            <w:pPr>
              <w:pStyle w:val="TAC"/>
              <w:rPr>
                <w:lang w:val="en-US" w:eastAsia="zh-CN"/>
              </w:rPr>
            </w:pPr>
            <w:r w:rsidRPr="006B1C9C">
              <w:rPr>
                <w:lang w:val="en-US" w:eastAsia="zh-CN"/>
              </w:rPr>
              <w:t>IQ image</w:t>
            </w:r>
          </w:p>
        </w:tc>
        <w:tc>
          <w:tcPr>
            <w:tcW w:w="0" w:type="auto"/>
            <w:shd w:val="clear" w:color="auto" w:fill="auto"/>
          </w:tcPr>
          <w:p w14:paraId="0E871660" w14:textId="77777777" w:rsidR="00867E5E" w:rsidRPr="006B1C9C" w:rsidRDefault="00867E5E" w:rsidP="00B53849">
            <w:pPr>
              <w:pStyle w:val="TAC"/>
              <w:rPr>
                <w:lang w:val="en-US" w:eastAsia="zh-CN"/>
              </w:rPr>
            </w:pPr>
            <w:r w:rsidRPr="006B1C9C">
              <w:rPr>
                <w:lang w:val="en-US" w:eastAsia="zh-CN"/>
              </w:rPr>
              <w:t>25dBc</w:t>
            </w:r>
          </w:p>
        </w:tc>
      </w:tr>
      <w:tr w:rsidR="00867E5E" w:rsidRPr="00F25884" w14:paraId="0EC7474C" w14:textId="77777777" w:rsidTr="00B53849">
        <w:trPr>
          <w:jc w:val="center"/>
        </w:trPr>
        <w:tc>
          <w:tcPr>
            <w:tcW w:w="0" w:type="auto"/>
            <w:shd w:val="clear" w:color="auto" w:fill="auto"/>
          </w:tcPr>
          <w:p w14:paraId="09802FF8" w14:textId="77777777" w:rsidR="00867E5E" w:rsidRPr="006B1C9C" w:rsidRDefault="00867E5E" w:rsidP="00B53849">
            <w:pPr>
              <w:pStyle w:val="TAC"/>
              <w:rPr>
                <w:lang w:val="en-US" w:eastAsia="zh-CN"/>
              </w:rPr>
            </w:pPr>
            <w:r w:rsidRPr="006B1C9C">
              <w:rPr>
                <w:lang w:val="en-US" w:eastAsia="zh-CN"/>
              </w:rPr>
              <w:t>CIM3</w:t>
            </w:r>
          </w:p>
        </w:tc>
        <w:tc>
          <w:tcPr>
            <w:tcW w:w="0" w:type="auto"/>
            <w:shd w:val="clear" w:color="auto" w:fill="auto"/>
          </w:tcPr>
          <w:p w14:paraId="15BD0075" w14:textId="77777777" w:rsidR="00867E5E" w:rsidRPr="006B1C9C" w:rsidRDefault="00867E5E" w:rsidP="00B53849">
            <w:pPr>
              <w:pStyle w:val="TAC"/>
              <w:rPr>
                <w:lang w:val="en-US" w:eastAsia="zh-CN"/>
              </w:rPr>
            </w:pPr>
            <w:r w:rsidRPr="006B1C9C">
              <w:rPr>
                <w:lang w:val="en-US" w:eastAsia="zh-CN"/>
              </w:rPr>
              <w:t>45dBc or 60dBc</w:t>
            </w:r>
          </w:p>
        </w:tc>
      </w:tr>
      <w:tr w:rsidR="00867E5E" w:rsidRPr="00F25884" w14:paraId="6CD1CE1E" w14:textId="77777777" w:rsidTr="00B53849">
        <w:trPr>
          <w:jc w:val="center"/>
        </w:trPr>
        <w:tc>
          <w:tcPr>
            <w:tcW w:w="0" w:type="auto"/>
            <w:shd w:val="clear" w:color="auto" w:fill="auto"/>
          </w:tcPr>
          <w:p w14:paraId="0E06EA55" w14:textId="77777777" w:rsidR="00867E5E" w:rsidRPr="006B1C9C" w:rsidRDefault="00867E5E" w:rsidP="00B53849">
            <w:pPr>
              <w:pStyle w:val="TAC"/>
              <w:rPr>
                <w:lang w:val="en-US" w:eastAsia="zh-CN"/>
              </w:rPr>
            </w:pPr>
            <w:r w:rsidRPr="006B1C9C">
              <w:rPr>
                <w:lang w:val="en-US" w:eastAsia="zh-CN"/>
              </w:rPr>
              <w:t>PA calibration</w:t>
            </w:r>
          </w:p>
        </w:tc>
        <w:tc>
          <w:tcPr>
            <w:tcW w:w="0" w:type="auto"/>
            <w:shd w:val="clear" w:color="auto" w:fill="auto"/>
          </w:tcPr>
          <w:p w14:paraId="3A586970" w14:textId="77777777" w:rsidR="00867E5E" w:rsidRPr="00137424" w:rsidRDefault="00867E5E" w:rsidP="00B53849">
            <w:pPr>
              <w:pStyle w:val="TAL"/>
              <w:jc w:val="center"/>
              <w:rPr>
                <w:rFonts w:eastAsiaTheme="minorEastAsia"/>
                <w:lang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r w:rsidR="00867E5E" w:rsidRPr="00F25884" w14:paraId="44ADEAD2" w14:textId="77777777" w:rsidTr="00B5384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DD4C56" w14:textId="77777777" w:rsidR="00867E5E" w:rsidRPr="00266634" w:rsidRDefault="00867E5E" w:rsidP="00B53849">
            <w:pPr>
              <w:pStyle w:val="TAC"/>
              <w:rPr>
                <w:lang w:val="en-US" w:eastAsia="zh-CN"/>
              </w:rPr>
            </w:pPr>
            <w:r w:rsidRPr="00266634">
              <w:rPr>
                <w:rFonts w:hint="eastAsia"/>
                <w:lang w:val="en-US" w:eastAsia="zh-CN"/>
              </w:rPr>
              <w:t>P</w:t>
            </w:r>
            <w:r w:rsidRPr="00266634">
              <w:rPr>
                <w:lang w:val="en-US" w:eastAsia="zh-CN"/>
              </w:rPr>
              <w: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64767" w14:textId="22699D50" w:rsidR="00867E5E" w:rsidRPr="00266634" w:rsidRDefault="00867E5E" w:rsidP="00B53849">
            <w:pPr>
              <w:pStyle w:val="TAL"/>
              <w:jc w:val="center"/>
              <w:rPr>
                <w:lang w:eastAsia="zh-CN"/>
              </w:rPr>
            </w:pPr>
            <w:r w:rsidRPr="00266634">
              <w:rPr>
                <w:rFonts w:hint="eastAsia"/>
                <w:lang w:eastAsia="zh-CN"/>
              </w:rPr>
              <w:t>A</w:t>
            </w:r>
            <w:r w:rsidRPr="00266634">
              <w:rPr>
                <w:lang w:eastAsia="zh-CN"/>
              </w:rPr>
              <w:t xml:space="preserve">s </w:t>
            </w:r>
            <w:r>
              <w:rPr>
                <w:lang w:eastAsia="zh-CN"/>
              </w:rPr>
              <w:t>proposed below in clause 2.2</w:t>
            </w:r>
          </w:p>
        </w:tc>
      </w:tr>
    </w:tbl>
    <w:p w14:paraId="49024DD7" w14:textId="77777777" w:rsidR="00CE431C" w:rsidRPr="00867E5E" w:rsidRDefault="00CE431C" w:rsidP="00CE431C">
      <w:pPr>
        <w:jc w:val="center"/>
        <w:rPr>
          <w:rFonts w:eastAsiaTheme="minorEastAsia"/>
          <w:lang w:eastAsia="zh-CN"/>
        </w:rPr>
      </w:pPr>
    </w:p>
    <w:p w14:paraId="6ED1F020" w14:textId="295D1905" w:rsidR="00867E5E" w:rsidRDefault="00A858D5" w:rsidP="00A858D5">
      <w:pPr>
        <w:pStyle w:val="Propose"/>
      </w:pPr>
      <w:bookmarkStart w:id="4" w:name="_Hlk213433588"/>
      <w:r>
        <w:rPr>
          <w:rFonts w:hint="eastAsia"/>
        </w:rPr>
        <w:t>I</w:t>
      </w:r>
      <w:r>
        <w:t xml:space="preserve">t is proposed </w:t>
      </w:r>
      <w:r w:rsidR="008925FD">
        <w:t>table 1 as</w:t>
      </w:r>
      <w:r>
        <w:t xml:space="preserve"> simulation assumption for TX gain evaluation.</w:t>
      </w:r>
    </w:p>
    <w:bookmarkEnd w:id="4"/>
    <w:p w14:paraId="4A903D81" w14:textId="16D5E9CC" w:rsidR="00A858D5" w:rsidRDefault="00A858D5" w:rsidP="00867E5E">
      <w:pPr>
        <w:rPr>
          <w:lang w:val="en-US"/>
        </w:rPr>
      </w:pPr>
    </w:p>
    <w:p w14:paraId="27770184" w14:textId="6C623436" w:rsidR="00A858D5" w:rsidRDefault="00A858D5" w:rsidP="00867E5E">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SNR link level simulation, </w:t>
      </w:r>
      <w:r w:rsidR="00B67BBC">
        <w:rPr>
          <w:rFonts w:eastAsiaTheme="minorEastAsia"/>
          <w:lang w:val="en-US" w:eastAsia="zh-CN"/>
        </w:rPr>
        <w:t>below simulation assumption is proposed.</w:t>
      </w:r>
    </w:p>
    <w:p w14:paraId="0E79EABD" w14:textId="4FB03283" w:rsidR="00B67BBC" w:rsidRDefault="00B67BBC" w:rsidP="00867E5E">
      <w:pPr>
        <w:rPr>
          <w:rFonts w:eastAsiaTheme="minorEastAsia"/>
          <w:lang w:val="en-US" w:eastAsia="zh-CN"/>
        </w:rPr>
      </w:pPr>
    </w:p>
    <w:p w14:paraId="358EA2F5" w14:textId="1E4CCEF8" w:rsidR="00B67BBC" w:rsidRDefault="00605BCA" w:rsidP="00B67BBC">
      <w:pPr>
        <w:pStyle w:val="Propose"/>
      </w:pPr>
      <w:r>
        <w:rPr>
          <w:rFonts w:hint="eastAsia"/>
        </w:rPr>
        <w:t>I</w:t>
      </w:r>
      <w:r>
        <w:t>t is proposed</w:t>
      </w:r>
      <w:r w:rsidR="008925FD">
        <w:t xml:space="preserve"> table 2 as</w:t>
      </w:r>
      <w:r>
        <w:t xml:space="preserve"> simulation assumption for SNR evaluation.</w:t>
      </w:r>
    </w:p>
    <w:p w14:paraId="2DA0BFDA" w14:textId="77777777" w:rsidR="00B67BBC" w:rsidRPr="00A858D5" w:rsidRDefault="00B67BBC" w:rsidP="00867E5E">
      <w:pPr>
        <w:rPr>
          <w:rFonts w:eastAsiaTheme="minorEastAsia"/>
          <w:lang w:val="en-US" w:eastAsia="zh-CN"/>
        </w:rPr>
      </w:pPr>
    </w:p>
    <w:p w14:paraId="48B31D87" w14:textId="078801E0" w:rsidR="00A858D5" w:rsidRDefault="00B67BBC" w:rsidP="00E65BD1">
      <w:pPr>
        <w:jc w:val="center"/>
        <w:rPr>
          <w:lang w:val="en-US"/>
        </w:rPr>
      </w:pPr>
      <w:r w:rsidRPr="00B67BBC">
        <w:rPr>
          <w:lang w:val="en-US"/>
        </w:rPr>
        <w:t xml:space="preserve">Table </w:t>
      </w:r>
      <w:r>
        <w:rPr>
          <w:lang w:val="en-US"/>
        </w:rPr>
        <w:t>2</w:t>
      </w:r>
      <w:r w:rsidRPr="00B67BBC">
        <w:rPr>
          <w:lang w:val="en-US"/>
        </w:rPr>
        <w:t xml:space="preserve"> Simulation assumption for </w:t>
      </w:r>
      <w:r>
        <w:rPr>
          <w:lang w:val="en-US"/>
        </w:rPr>
        <w:t>SNR</w:t>
      </w:r>
      <w:r w:rsidRPr="00B67BBC">
        <w:rPr>
          <w:lang w:val="en-US"/>
        </w:rPr>
        <w:t xml:space="preserve"> evaluation</w:t>
      </w:r>
    </w:p>
    <w:tbl>
      <w:tblPr>
        <w:tblW w:w="8803" w:type="dxa"/>
        <w:jc w:val="center"/>
        <w:tblCellMar>
          <w:left w:w="0" w:type="dxa"/>
          <w:right w:w="0" w:type="dxa"/>
        </w:tblCellMar>
        <w:tblLook w:val="04A0" w:firstRow="1" w:lastRow="0" w:firstColumn="1" w:lastColumn="0" w:noHBand="0" w:noVBand="1"/>
      </w:tblPr>
      <w:tblGrid>
        <w:gridCol w:w="2745"/>
        <w:gridCol w:w="6058"/>
      </w:tblGrid>
      <w:tr w:rsidR="00B67BBC" w:rsidRPr="00333906" w14:paraId="31910B65" w14:textId="77777777" w:rsidTr="00E65BD1">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00B050"/>
            <w:tcMar>
              <w:top w:w="15" w:type="dxa"/>
              <w:left w:w="88" w:type="dxa"/>
              <w:bottom w:w="0" w:type="dxa"/>
              <w:right w:w="88" w:type="dxa"/>
            </w:tcMar>
            <w:vAlign w:val="center"/>
            <w:hideMark/>
          </w:tcPr>
          <w:p w14:paraId="504AE9FC" w14:textId="77777777" w:rsidR="00B67BBC" w:rsidRPr="00E65BD1" w:rsidRDefault="00B67BBC" w:rsidP="00E65BD1">
            <w:pPr>
              <w:pStyle w:val="TAH"/>
              <w:rPr>
                <w:color w:val="FFFFFF" w:themeColor="background1"/>
                <w:lang w:val="en-US" w:eastAsia="zh-CN"/>
              </w:rPr>
            </w:pPr>
            <w:r w:rsidRPr="00E65BD1">
              <w:rPr>
                <w:color w:val="FFFFFF" w:themeColor="background1"/>
                <w:lang w:val="fi-FI" w:eastAsia="zh-CN"/>
              </w:rPr>
              <w:t>Parameter</w:t>
            </w:r>
          </w:p>
        </w:tc>
        <w:tc>
          <w:tcPr>
            <w:tcW w:w="6058" w:type="dxa"/>
            <w:tcBorders>
              <w:top w:val="single" w:sz="8" w:space="0" w:color="000000"/>
              <w:left w:val="single" w:sz="8" w:space="0" w:color="000000"/>
              <w:bottom w:val="single" w:sz="8" w:space="0" w:color="000000"/>
              <w:right w:val="single" w:sz="8" w:space="0" w:color="000000"/>
            </w:tcBorders>
            <w:shd w:val="clear" w:color="auto" w:fill="00B050"/>
            <w:tcMar>
              <w:top w:w="15" w:type="dxa"/>
              <w:left w:w="88" w:type="dxa"/>
              <w:bottom w:w="0" w:type="dxa"/>
              <w:right w:w="88" w:type="dxa"/>
            </w:tcMar>
            <w:vAlign w:val="center"/>
            <w:hideMark/>
          </w:tcPr>
          <w:p w14:paraId="64FF4F46" w14:textId="29E262A4" w:rsidR="00B67BBC" w:rsidRPr="00E65BD1" w:rsidRDefault="00B67BBC" w:rsidP="00E65BD1">
            <w:pPr>
              <w:pStyle w:val="TAH"/>
              <w:rPr>
                <w:color w:val="FFFFFF" w:themeColor="background1"/>
                <w:lang w:val="en-US" w:eastAsia="zh-CN"/>
              </w:rPr>
            </w:pPr>
            <w:r w:rsidRPr="00E65BD1">
              <w:rPr>
                <w:color w:val="FFFFFF" w:themeColor="background1"/>
                <w:lang w:val="fi-FI" w:eastAsia="zh-CN"/>
              </w:rPr>
              <w:t>Value</w:t>
            </w:r>
          </w:p>
        </w:tc>
      </w:tr>
      <w:tr w:rsidR="00B67BBC" w:rsidRPr="00333906" w14:paraId="026009FE" w14:textId="77777777" w:rsidTr="00E65BD1">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46EE8CD" w14:textId="77777777" w:rsidR="00B67BBC" w:rsidRPr="00B705F2" w:rsidRDefault="00B67BBC" w:rsidP="00E65BD1">
            <w:pPr>
              <w:pStyle w:val="TAL"/>
              <w:jc w:val="center"/>
              <w:rPr>
                <w:lang w:eastAsia="zh-CN"/>
              </w:rPr>
            </w:pPr>
            <w:r w:rsidRPr="00B705F2">
              <w:rPr>
                <w:lang w:eastAsia="zh-CN"/>
              </w:rPr>
              <w:t>Carrier frequency</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DE5C269" w14:textId="77777777" w:rsidR="00B67BBC" w:rsidRPr="00B67BBC" w:rsidRDefault="00B67BBC" w:rsidP="00E65BD1">
            <w:pPr>
              <w:pStyle w:val="TAL"/>
              <w:jc w:val="center"/>
              <w:rPr>
                <w:lang w:eastAsia="zh-CN"/>
              </w:rPr>
            </w:pPr>
            <w:r w:rsidRPr="00B67BBC">
              <w:rPr>
                <w:lang w:val="en-US" w:eastAsia="zh-CN"/>
              </w:rPr>
              <w:t>700 MHz, 2 GHz,7GHz</w:t>
            </w:r>
          </w:p>
        </w:tc>
      </w:tr>
      <w:tr w:rsidR="00B67BBC" w:rsidRPr="00333906" w14:paraId="13CBFC3A" w14:textId="77777777" w:rsidTr="00E65BD1">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96C1291" w14:textId="77777777" w:rsidR="00B67BBC" w:rsidRPr="00333906" w:rsidRDefault="00B67BBC" w:rsidP="00E65BD1">
            <w:pPr>
              <w:pStyle w:val="TAL"/>
              <w:jc w:val="center"/>
              <w:rPr>
                <w:lang w:val="en-US" w:eastAsia="zh-CN"/>
              </w:rPr>
            </w:pPr>
            <w:r w:rsidRPr="00B705F2">
              <w:rPr>
                <w:lang w:eastAsia="zh-CN"/>
              </w:rPr>
              <w:t>CBW</w:t>
            </w:r>
            <w:r>
              <w:rPr>
                <w:lang w:eastAsia="zh-CN"/>
              </w:rPr>
              <w:t>/SCS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2110E7D" w14:textId="77777777" w:rsidR="00B67BBC" w:rsidRPr="00B67BBC" w:rsidRDefault="00B67BBC" w:rsidP="00E65BD1">
            <w:pPr>
              <w:jc w:val="center"/>
              <w:rPr>
                <w:lang w:val="de-DE"/>
              </w:rPr>
            </w:pPr>
            <w:r w:rsidRPr="00B67BBC">
              <w:rPr>
                <w:lang w:val="de-DE"/>
              </w:rPr>
              <w:t>Around 700 MHz: 20MHz with 15kHz SCS</w:t>
            </w:r>
          </w:p>
          <w:p w14:paraId="6365724D" w14:textId="77777777" w:rsidR="00B67BBC" w:rsidRPr="00B67BBC" w:rsidRDefault="00B67BBC" w:rsidP="00E65BD1">
            <w:pPr>
              <w:jc w:val="center"/>
              <w:rPr>
                <w:lang w:val="de-DE"/>
              </w:rPr>
            </w:pPr>
            <w:r w:rsidRPr="00B67BBC">
              <w:rPr>
                <w:lang w:val="de-DE"/>
              </w:rPr>
              <w:t>Around 2 GHz: 100MHz with 30kHz SCS</w:t>
            </w:r>
          </w:p>
          <w:p w14:paraId="45DEEA36" w14:textId="77777777" w:rsidR="00B67BBC" w:rsidRPr="00B67BBC" w:rsidRDefault="00B67BBC" w:rsidP="00E65BD1">
            <w:pPr>
              <w:pStyle w:val="TAL"/>
              <w:jc w:val="center"/>
              <w:rPr>
                <w:lang w:val="en-US" w:eastAsia="zh-CN"/>
              </w:rPr>
            </w:pPr>
            <w:r w:rsidRPr="00B67BBC">
              <w:rPr>
                <w:rFonts w:ascii="Times New Roman" w:hAnsi="Times New Roman"/>
                <w:sz w:val="20"/>
                <w:lang w:val="de-DE" w:eastAsia="en-US"/>
              </w:rPr>
              <w:t>Around 7 GHz: 200MHz with 30kHz SCS</w:t>
            </w:r>
          </w:p>
        </w:tc>
      </w:tr>
      <w:tr w:rsidR="00B67BBC" w:rsidRPr="00333906" w14:paraId="36AC0C9C" w14:textId="77777777" w:rsidTr="00E65BD1">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397F20C" w14:textId="77777777" w:rsidR="00B67BBC" w:rsidRPr="00333906" w:rsidRDefault="00B67BBC" w:rsidP="00E65BD1">
            <w:pPr>
              <w:pStyle w:val="TAL"/>
              <w:jc w:val="center"/>
              <w:rPr>
                <w:lang w:val="en-US" w:eastAsia="zh-CN"/>
              </w:rPr>
            </w:pPr>
            <w:r w:rsidRPr="00B705F2">
              <w:rPr>
                <w:lang w:eastAsia="zh-CN"/>
              </w:rPr>
              <w:t>Allocated RBs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72D79F2" w14:textId="77777777" w:rsidR="00B67BBC" w:rsidRPr="00B67BBC" w:rsidRDefault="00B67BBC" w:rsidP="00E65BD1">
            <w:pPr>
              <w:pStyle w:val="TAL"/>
              <w:jc w:val="center"/>
              <w:rPr>
                <w:lang w:val="en-US" w:eastAsia="zh-CN"/>
              </w:rPr>
            </w:pPr>
            <w:r w:rsidRPr="00B67BBC">
              <w:rPr>
                <w:lang w:val="en-US" w:eastAsia="zh-CN"/>
              </w:rPr>
              <w:t>Full allocation</w:t>
            </w:r>
          </w:p>
        </w:tc>
      </w:tr>
      <w:tr w:rsidR="00B67BBC" w:rsidRPr="00333906" w14:paraId="69936B90" w14:textId="77777777" w:rsidTr="00E65BD1">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16C9265" w14:textId="77777777" w:rsidR="00B67BBC" w:rsidRPr="00333906" w:rsidRDefault="00B67BBC" w:rsidP="00E65BD1">
            <w:pPr>
              <w:pStyle w:val="TAL"/>
              <w:jc w:val="center"/>
              <w:rPr>
                <w:lang w:val="en-US" w:eastAsia="zh-CN"/>
              </w:rPr>
            </w:pPr>
            <w:r w:rsidRPr="00B705F2">
              <w:rPr>
                <w:lang w:eastAsia="zh-CN"/>
              </w:rPr>
              <w:t>Propagation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D38D860" w14:textId="77777777" w:rsidR="00B67BBC" w:rsidRPr="00B67BBC" w:rsidRDefault="00B67BBC" w:rsidP="00E65BD1">
            <w:pPr>
              <w:pStyle w:val="TAL"/>
              <w:jc w:val="center"/>
              <w:rPr>
                <w:lang w:eastAsia="zh-CN"/>
              </w:rPr>
            </w:pPr>
            <w:r w:rsidRPr="00B67BBC">
              <w:rPr>
                <w:lang w:eastAsia="zh-CN"/>
              </w:rPr>
              <w:t>TDL-A 10ns delay spread, 5Hz Doppler frequency</w:t>
            </w:r>
          </w:p>
          <w:p w14:paraId="48D1B0BE" w14:textId="77777777" w:rsidR="00B67BBC" w:rsidRPr="00B67BBC" w:rsidRDefault="00B67BBC" w:rsidP="00E65BD1">
            <w:pPr>
              <w:pStyle w:val="TAL"/>
              <w:jc w:val="center"/>
              <w:rPr>
                <w:lang w:eastAsia="zh-CN"/>
              </w:rPr>
            </w:pPr>
            <w:r w:rsidRPr="00B67BBC">
              <w:rPr>
                <w:lang w:eastAsia="zh-CN"/>
              </w:rPr>
              <w:t>TDL-D 10ns delay spread, 5Hz Doppler frequency</w:t>
            </w:r>
          </w:p>
          <w:p w14:paraId="2F765479" w14:textId="77777777" w:rsidR="00B67BBC" w:rsidRPr="00B67BBC" w:rsidRDefault="00B67BBC" w:rsidP="00E65BD1">
            <w:pPr>
              <w:pStyle w:val="TAL"/>
              <w:jc w:val="center"/>
              <w:rPr>
                <w:lang w:eastAsia="zh-CN"/>
              </w:rPr>
            </w:pPr>
            <w:r w:rsidRPr="00B67BBC">
              <w:rPr>
                <w:lang w:eastAsia="zh-CN"/>
              </w:rPr>
              <w:t>Static (AWGN)</w:t>
            </w:r>
          </w:p>
        </w:tc>
      </w:tr>
      <w:tr w:rsidR="00B67BBC" w:rsidRPr="00333906" w14:paraId="2C07929E" w14:textId="77777777" w:rsidTr="00E65BD1">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79269B3" w14:textId="77777777" w:rsidR="00B67BBC" w:rsidRPr="00333906" w:rsidRDefault="00B67BBC" w:rsidP="00E65BD1">
            <w:pPr>
              <w:pStyle w:val="TAL"/>
              <w:jc w:val="center"/>
              <w:rPr>
                <w:lang w:val="en-US" w:eastAsia="zh-CN"/>
              </w:rPr>
            </w:pPr>
            <w:r w:rsidRPr="00B705F2">
              <w:rPr>
                <w:lang w:eastAsia="zh-CN"/>
              </w:rPr>
              <w:t>MCS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C8D83D7" w14:textId="6CEEED0A" w:rsidR="00B67BBC" w:rsidRPr="00A41A61" w:rsidRDefault="00605BCA" w:rsidP="00E65BD1">
            <w:pPr>
              <w:pStyle w:val="TAL"/>
              <w:jc w:val="center"/>
            </w:pPr>
            <w:r>
              <w:rPr>
                <w:kern w:val="2"/>
                <w:lang w:val="en-US" w:eastAsia="zh-CN"/>
              </w:rPr>
              <w:t>7, QPSK</w:t>
            </w:r>
            <w:r w:rsidR="00877FBF">
              <w:rPr>
                <w:kern w:val="2"/>
                <w:lang w:val="en-US" w:eastAsia="zh-CN"/>
              </w:rPr>
              <w:t>, other</w:t>
            </w:r>
            <w:r w:rsidR="00B67BBC" w:rsidRPr="00B705F2">
              <w:rPr>
                <w:kern w:val="2"/>
                <w:lang w:val="en-US" w:eastAsia="zh-CN"/>
              </w:rPr>
              <w:t xml:space="preserve"> MCSs are not precluded</w:t>
            </w:r>
          </w:p>
        </w:tc>
      </w:tr>
      <w:tr w:rsidR="00B67BBC" w:rsidRPr="00333906" w14:paraId="6EF13BE6" w14:textId="77777777" w:rsidTr="00E65BD1">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9908420" w14:textId="25089311" w:rsidR="00B67BBC" w:rsidRPr="00333906" w:rsidRDefault="00B67BBC" w:rsidP="00E65BD1">
            <w:pPr>
              <w:pStyle w:val="TAL"/>
              <w:jc w:val="center"/>
              <w:rPr>
                <w:lang w:val="en-US" w:eastAsia="zh-CN"/>
              </w:rPr>
            </w:pPr>
            <w:r w:rsidRPr="00B705F2">
              <w:rPr>
                <w:lang w:eastAsia="zh-CN"/>
              </w:rPr>
              <w:t>Symbol type</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8299976" w14:textId="77777777" w:rsidR="00B67BBC" w:rsidRPr="00333906" w:rsidRDefault="00B67BBC" w:rsidP="00E65BD1">
            <w:pPr>
              <w:pStyle w:val="TAL"/>
              <w:jc w:val="center"/>
              <w:rPr>
                <w:lang w:val="en-US" w:eastAsia="zh-CN"/>
              </w:rPr>
            </w:pPr>
            <w:r w:rsidRPr="00B705F2">
              <w:rPr>
                <w:lang w:eastAsia="zh-CN"/>
              </w:rPr>
              <w:t>CP-OFDM</w:t>
            </w:r>
          </w:p>
        </w:tc>
      </w:tr>
      <w:tr w:rsidR="00B67BBC" w:rsidRPr="00333906" w14:paraId="65F92D80" w14:textId="77777777" w:rsidTr="00E65BD1">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793E675" w14:textId="54FEC585" w:rsidR="00B67BBC" w:rsidRPr="00333906" w:rsidRDefault="00B67BBC" w:rsidP="00E65BD1">
            <w:pPr>
              <w:pStyle w:val="TAL"/>
              <w:jc w:val="center"/>
              <w:rPr>
                <w:lang w:val="en-US" w:eastAsia="zh-CN"/>
              </w:rPr>
            </w:pPr>
            <w:r w:rsidRPr="00B705F2">
              <w:rPr>
                <w:lang w:eastAsia="zh-CN"/>
              </w:rPr>
              <w:t>HARQ</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FFCF2BE" w14:textId="4CEC710F" w:rsidR="00B67BBC" w:rsidRPr="00333906" w:rsidRDefault="00B67BBC" w:rsidP="00E65BD1">
            <w:pPr>
              <w:pStyle w:val="TAL"/>
              <w:jc w:val="center"/>
              <w:rPr>
                <w:lang w:val="en-US" w:eastAsia="zh-CN"/>
              </w:rPr>
            </w:pPr>
            <w:r>
              <w:rPr>
                <w:kern w:val="2"/>
                <w:lang w:eastAsia="zh-CN"/>
              </w:rPr>
              <w:t>4</w:t>
            </w:r>
            <w:r w:rsidRPr="00B705F2">
              <w:rPr>
                <w:kern w:val="2"/>
                <w:lang w:eastAsia="zh-CN"/>
              </w:rPr>
              <w:t>, None</w:t>
            </w:r>
          </w:p>
        </w:tc>
      </w:tr>
      <w:tr w:rsidR="00B67BBC" w:rsidRPr="00333906" w14:paraId="1B9F737B" w14:textId="77777777" w:rsidTr="00E65BD1">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37679" w14:textId="77777777" w:rsidR="00B67BBC" w:rsidRPr="00333906" w:rsidRDefault="00B67BBC" w:rsidP="00E65BD1">
            <w:pPr>
              <w:pStyle w:val="TAL"/>
              <w:jc w:val="center"/>
              <w:rPr>
                <w:lang w:val="en-US" w:eastAsia="zh-CN"/>
              </w:rPr>
            </w:pPr>
            <w:r w:rsidRPr="00B705F2">
              <w:rPr>
                <w:lang w:eastAsia="zh-CN"/>
              </w:rPr>
              <w:t>Antenna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F4B3CE" w14:textId="77777777" w:rsidR="00B67BBC" w:rsidRPr="00333906" w:rsidRDefault="00B67BBC" w:rsidP="00E65BD1">
            <w:pPr>
              <w:pStyle w:val="TAL"/>
              <w:jc w:val="center"/>
              <w:rPr>
                <w:lang w:val="en-US" w:eastAsia="zh-CN"/>
              </w:rPr>
            </w:pPr>
            <w:r w:rsidRPr="00B705F2">
              <w:rPr>
                <w:lang w:eastAsia="zh-CN"/>
              </w:rPr>
              <w:t>Fading channel: 2x2 for Rank1 and Rank2, Low correlation</w:t>
            </w:r>
          </w:p>
          <w:p w14:paraId="6DA2DA59" w14:textId="77777777" w:rsidR="00B67BBC" w:rsidRPr="00333906" w:rsidRDefault="00B67BBC" w:rsidP="00E65BD1">
            <w:pPr>
              <w:pStyle w:val="TAL"/>
              <w:jc w:val="center"/>
              <w:rPr>
                <w:lang w:val="en-US" w:eastAsia="zh-CN"/>
              </w:rPr>
            </w:pPr>
            <w:r w:rsidRPr="00B705F2">
              <w:rPr>
                <w:lang w:eastAsia="zh-CN"/>
              </w:rPr>
              <w:t>Static channel: 1x2 for Rank1, 2x2 for Rank2 (using the diagonal matrix)</w:t>
            </w:r>
          </w:p>
        </w:tc>
      </w:tr>
      <w:tr w:rsidR="00B67BBC" w:rsidRPr="00333906" w14:paraId="35A9B915" w14:textId="77777777" w:rsidTr="00E65BD1">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F1E05EE" w14:textId="25BA1BF3" w:rsidR="00B67BBC" w:rsidRPr="00333906" w:rsidRDefault="00B67BBC" w:rsidP="00E65BD1">
            <w:pPr>
              <w:pStyle w:val="TAL"/>
              <w:jc w:val="center"/>
              <w:rPr>
                <w:lang w:val="en-US" w:eastAsia="zh-CN"/>
              </w:rPr>
            </w:pPr>
            <w:r w:rsidRPr="00B705F2">
              <w:rPr>
                <w:lang w:val="fi-FI" w:eastAsia="zh-CN"/>
              </w:rPr>
              <w:t>Channel estimation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DD669E8" w14:textId="6FCF0866" w:rsidR="00B67BBC" w:rsidRPr="00333906" w:rsidRDefault="00B67BBC" w:rsidP="00E65BD1">
            <w:pPr>
              <w:pStyle w:val="TAL"/>
              <w:jc w:val="center"/>
              <w:rPr>
                <w:lang w:val="en-US" w:eastAsia="zh-CN"/>
              </w:rPr>
            </w:pPr>
            <w:r w:rsidRPr="00B705F2">
              <w:rPr>
                <w:lang w:val="fi-FI" w:eastAsia="zh-CN"/>
              </w:rPr>
              <w:t>Practical</w:t>
            </w:r>
          </w:p>
        </w:tc>
      </w:tr>
      <w:tr w:rsidR="00B67BBC" w:rsidRPr="00333906" w14:paraId="0F89480A" w14:textId="77777777" w:rsidTr="00E65BD1">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B2E1F43" w14:textId="77777777" w:rsidR="00B67BBC" w:rsidRPr="00333906" w:rsidRDefault="00B67BBC" w:rsidP="00E65BD1">
            <w:pPr>
              <w:pStyle w:val="TAL"/>
              <w:jc w:val="center"/>
              <w:rPr>
                <w:lang w:val="en-US" w:eastAsia="zh-CN"/>
              </w:rPr>
            </w:pPr>
            <w:r w:rsidRPr="00B705F2">
              <w:rPr>
                <w:lang w:eastAsia="zh-CN"/>
              </w:rPr>
              <w:t>Receiver type</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37235DD" w14:textId="77777777" w:rsidR="00B67BBC" w:rsidRPr="00333906" w:rsidRDefault="00B67BBC" w:rsidP="00E65BD1">
            <w:pPr>
              <w:pStyle w:val="TAL"/>
              <w:jc w:val="center"/>
              <w:rPr>
                <w:lang w:val="en-US" w:eastAsia="zh-CN"/>
              </w:rPr>
            </w:pPr>
            <w:r w:rsidRPr="00B705F2">
              <w:rPr>
                <w:lang w:eastAsia="zh-CN"/>
              </w:rPr>
              <w:t>MMSE</w:t>
            </w:r>
          </w:p>
        </w:tc>
      </w:tr>
      <w:tr w:rsidR="00B67BBC" w:rsidRPr="00333906" w14:paraId="7E2EB192" w14:textId="77777777" w:rsidTr="00E65BD1">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9D5890" w14:textId="77777777" w:rsidR="00B67BBC" w:rsidRPr="00333906" w:rsidRDefault="00B67BBC" w:rsidP="00E65BD1">
            <w:pPr>
              <w:pStyle w:val="TAL"/>
              <w:jc w:val="center"/>
              <w:rPr>
                <w:lang w:val="en-US" w:eastAsia="zh-CN"/>
              </w:rPr>
            </w:pPr>
            <w:r w:rsidRPr="00B705F2">
              <w:rPr>
                <w:lang w:eastAsia="zh-CN"/>
              </w:rPr>
              <w:t>PUSCH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5B573D" w14:textId="74822A10" w:rsidR="00B67BBC" w:rsidRPr="00333906" w:rsidRDefault="00B67BBC" w:rsidP="00E65BD1">
            <w:pPr>
              <w:pStyle w:val="TAL"/>
              <w:jc w:val="center"/>
              <w:rPr>
                <w:lang w:val="en-US" w:eastAsia="zh-CN"/>
              </w:rPr>
            </w:pPr>
            <w:r w:rsidRPr="00B705F2">
              <w:rPr>
                <w:lang w:eastAsia="zh-CN"/>
              </w:rPr>
              <w:t>Type A mapping, Start symbol 0, Duration 14</w:t>
            </w:r>
          </w:p>
        </w:tc>
      </w:tr>
      <w:tr w:rsidR="00B67BBC" w:rsidRPr="00333906" w14:paraId="096ABADA" w14:textId="77777777" w:rsidTr="00E65BD1">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5F3C40" w14:textId="77777777" w:rsidR="00B67BBC" w:rsidRPr="00333906" w:rsidRDefault="00B67BBC" w:rsidP="00E65BD1">
            <w:pPr>
              <w:pStyle w:val="TAL"/>
              <w:jc w:val="center"/>
              <w:rPr>
                <w:lang w:val="en-US" w:eastAsia="zh-CN"/>
              </w:rPr>
            </w:pPr>
            <w:r w:rsidRPr="00B705F2">
              <w:rPr>
                <w:lang w:eastAsia="zh-CN"/>
              </w:rPr>
              <w:t>DMRS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975A29" w14:textId="77777777" w:rsidR="00B67BBC" w:rsidRPr="00333906" w:rsidRDefault="00B67BBC" w:rsidP="00E65BD1">
            <w:pPr>
              <w:pStyle w:val="TAL"/>
              <w:jc w:val="center"/>
              <w:rPr>
                <w:lang w:val="en-US" w:eastAsia="zh-CN"/>
              </w:rPr>
            </w:pPr>
            <w:r w:rsidRPr="00B705F2">
              <w:rPr>
                <w:lang w:eastAsia="zh-CN"/>
              </w:rPr>
              <w:t>Type 1, Single symbol, 1 additional DMRS</w:t>
            </w:r>
          </w:p>
        </w:tc>
      </w:tr>
    </w:tbl>
    <w:p w14:paraId="295CCC20" w14:textId="77777777" w:rsidR="00B67BBC" w:rsidRDefault="00B67BBC" w:rsidP="00867E5E">
      <w:pPr>
        <w:rPr>
          <w:lang w:val="en-US"/>
        </w:rPr>
      </w:pPr>
    </w:p>
    <w:p w14:paraId="070EE2D3" w14:textId="41D3A0F0" w:rsidR="00EE38F7" w:rsidRDefault="003A6CE6" w:rsidP="006B4240">
      <w:pPr>
        <w:pStyle w:val="a1"/>
        <w:rPr>
          <w:lang w:val="en-US"/>
        </w:rPr>
      </w:pPr>
      <w:r w:rsidRPr="003A6CE6">
        <w:rPr>
          <w:lang w:val="en-US"/>
        </w:rPr>
        <w:t xml:space="preserve">Waveform evaluation </w:t>
      </w:r>
      <w:r>
        <w:rPr>
          <w:lang w:val="en-US"/>
        </w:rPr>
        <w:t xml:space="preserve">for </w:t>
      </w:r>
      <w:r w:rsidR="00AF3D77">
        <w:rPr>
          <w:rFonts w:hint="eastAsia"/>
          <w:lang w:val="en-US"/>
        </w:rPr>
        <w:t>D</w:t>
      </w:r>
      <w:r w:rsidR="00AF3D77">
        <w:rPr>
          <w:lang w:val="en-US"/>
        </w:rPr>
        <w:t>L DTF-s-OFDM</w:t>
      </w:r>
    </w:p>
    <w:p w14:paraId="5FEB5AF6" w14:textId="449D69E4" w:rsidR="00137905" w:rsidRDefault="00C00CFA" w:rsidP="00C00CFA">
      <w:pPr>
        <w:rPr>
          <w:rFonts w:eastAsiaTheme="minorEastAsia"/>
          <w:lang w:val="en-US" w:eastAsia="zh-CN"/>
        </w:rPr>
      </w:pPr>
      <w:r>
        <w:rPr>
          <w:rFonts w:eastAsiaTheme="minorEastAsia"/>
          <w:lang w:val="en-US" w:eastAsia="zh-CN"/>
        </w:rPr>
        <w:t>As the DFT-s-OFDM enjoys better PAPR compared to CP-OFDM</w:t>
      </w:r>
      <w:r w:rsidR="002900D5">
        <w:rPr>
          <w:rFonts w:eastAsiaTheme="minorEastAsia"/>
          <w:lang w:val="en-US" w:eastAsia="zh-CN"/>
        </w:rPr>
        <w:t>, i</w:t>
      </w:r>
      <w:r>
        <w:rPr>
          <w:rFonts w:eastAsiaTheme="minorEastAsia"/>
          <w:lang w:val="en-US" w:eastAsia="zh-CN"/>
        </w:rPr>
        <w:t xml:space="preserve">t has been proposed to study the DFT-s-OFDM waveform also for DL in 6GR. </w:t>
      </w:r>
      <w:r w:rsidR="00137905">
        <w:rPr>
          <w:rFonts w:eastAsiaTheme="minorEastAsia"/>
          <w:lang w:val="en-US" w:eastAsia="zh-CN"/>
        </w:rPr>
        <w:t xml:space="preserve">It can provide NES gain in initial access and coverage gain in PDCCH/PDSCH channels. </w:t>
      </w:r>
    </w:p>
    <w:p w14:paraId="65F42625" w14:textId="77777777" w:rsidR="00176A49" w:rsidRDefault="00176A49" w:rsidP="00C00CFA">
      <w:pPr>
        <w:rPr>
          <w:rFonts w:eastAsiaTheme="minorEastAsia"/>
          <w:lang w:val="en-US" w:eastAsia="zh-CN"/>
        </w:rPr>
      </w:pPr>
    </w:p>
    <w:p w14:paraId="3F411D74" w14:textId="4272FD67" w:rsidR="00137905" w:rsidRDefault="00F8355A" w:rsidP="00A8418B">
      <w:pPr>
        <w:pStyle w:val="Observe"/>
      </w:pPr>
      <w:r>
        <w:rPr>
          <w:rFonts w:hint="eastAsia"/>
        </w:rPr>
        <w:t>T</w:t>
      </w:r>
      <w:r>
        <w:t>he DFT-s-OFDM for DL can provide NES gain and coverage gain in different channels.</w:t>
      </w:r>
    </w:p>
    <w:p w14:paraId="25FA693D" w14:textId="2D5B0042" w:rsidR="00C00CFA" w:rsidRDefault="00C00CFA" w:rsidP="00C00CFA">
      <w:pPr>
        <w:rPr>
          <w:rFonts w:eastAsiaTheme="minorEastAsia"/>
          <w:lang w:val="en-US" w:eastAsia="zh-CN"/>
        </w:rPr>
      </w:pPr>
      <w:r>
        <w:rPr>
          <w:rFonts w:eastAsiaTheme="minorEastAsia"/>
          <w:lang w:val="en-US" w:eastAsia="zh-CN"/>
        </w:rPr>
        <w:t xml:space="preserve">Although we have to agree on the </w:t>
      </w:r>
      <w:r w:rsidR="002900D5">
        <w:rPr>
          <w:rFonts w:eastAsiaTheme="minorEastAsia"/>
          <w:lang w:val="en-US" w:eastAsia="zh-CN"/>
        </w:rPr>
        <w:t xml:space="preserve">better </w:t>
      </w:r>
      <w:r>
        <w:rPr>
          <w:rFonts w:eastAsiaTheme="minorEastAsia"/>
          <w:lang w:val="en-US" w:eastAsia="zh-CN"/>
        </w:rPr>
        <w:t xml:space="preserve">PAPR performance </w:t>
      </w:r>
      <w:r w:rsidR="002900D5">
        <w:rPr>
          <w:rFonts w:eastAsiaTheme="minorEastAsia"/>
          <w:lang w:val="en-US" w:eastAsia="zh-CN"/>
        </w:rPr>
        <w:t xml:space="preserve">of DFT-s-OFDM </w:t>
      </w:r>
      <w:r>
        <w:rPr>
          <w:rFonts w:eastAsiaTheme="minorEastAsia"/>
          <w:lang w:val="en-US" w:eastAsia="zh-CN"/>
        </w:rPr>
        <w:t xml:space="preserve">but for DL with two different </w:t>
      </w:r>
      <w:r w:rsidR="00137905">
        <w:rPr>
          <w:rFonts w:eastAsiaTheme="minorEastAsia"/>
          <w:lang w:val="en-US" w:eastAsia="zh-CN"/>
        </w:rPr>
        <w:t>waveforms</w:t>
      </w:r>
      <w:r>
        <w:rPr>
          <w:rFonts w:eastAsiaTheme="minorEastAsia"/>
          <w:lang w:val="en-US" w:eastAsia="zh-CN"/>
        </w:rPr>
        <w:t>, UE is required to differentiate these two different waveforms</w:t>
      </w:r>
      <w:r w:rsidR="00F8355A">
        <w:rPr>
          <w:rFonts w:eastAsiaTheme="minorEastAsia"/>
          <w:lang w:val="en-US" w:eastAsia="zh-CN"/>
        </w:rPr>
        <w:t xml:space="preserve"> which will increase UE complexity</w:t>
      </w:r>
      <w:r>
        <w:rPr>
          <w:rFonts w:eastAsiaTheme="minorEastAsia"/>
          <w:lang w:val="en-US" w:eastAsia="zh-CN"/>
        </w:rPr>
        <w:t xml:space="preserve">. Furthermore, when UE is in blind detection for initial access, it requires UE to </w:t>
      </w:r>
      <w:r w:rsidR="00F8355A">
        <w:rPr>
          <w:rFonts w:eastAsiaTheme="minorEastAsia"/>
          <w:lang w:val="en-US" w:eastAsia="zh-CN"/>
        </w:rPr>
        <w:t>differentiate</w:t>
      </w:r>
      <w:r>
        <w:rPr>
          <w:rFonts w:eastAsiaTheme="minorEastAsia"/>
          <w:lang w:val="en-US" w:eastAsia="zh-CN"/>
        </w:rPr>
        <w:t xml:space="preserve"> two different waveform</w:t>
      </w:r>
      <w:r w:rsidR="00F8355A">
        <w:rPr>
          <w:rFonts w:eastAsiaTheme="minorEastAsia"/>
          <w:lang w:val="en-US" w:eastAsia="zh-CN"/>
        </w:rPr>
        <w:t>s</w:t>
      </w:r>
      <w:r>
        <w:rPr>
          <w:rFonts w:eastAsiaTheme="minorEastAsia"/>
          <w:lang w:val="en-US" w:eastAsia="zh-CN"/>
        </w:rPr>
        <w:t xml:space="preserve">. </w:t>
      </w:r>
    </w:p>
    <w:p w14:paraId="1725A910" w14:textId="77777777" w:rsidR="00372EFD" w:rsidRDefault="00372EFD" w:rsidP="00C00CFA">
      <w:pPr>
        <w:rPr>
          <w:rFonts w:eastAsiaTheme="minorEastAsia"/>
          <w:lang w:val="en-US" w:eastAsia="zh-CN"/>
        </w:rPr>
      </w:pPr>
    </w:p>
    <w:p w14:paraId="4E845BDC" w14:textId="5D7A0692" w:rsidR="00F8355A" w:rsidRPr="003A6AF2" w:rsidRDefault="00F8355A" w:rsidP="00A8418B">
      <w:pPr>
        <w:pStyle w:val="Observe"/>
      </w:pPr>
      <w:r>
        <w:rPr>
          <w:rFonts w:hint="eastAsia"/>
        </w:rPr>
        <w:t>T</w:t>
      </w:r>
      <w:r>
        <w:t>wo DL waveforms (DFT-s-OFDM and CP-OFDM) will increase UE implementation complexity.</w:t>
      </w:r>
    </w:p>
    <w:p w14:paraId="57488A32" w14:textId="4119C68F" w:rsidR="00C00CFA" w:rsidRDefault="00D24617" w:rsidP="00C00CFA">
      <w:pPr>
        <w:rPr>
          <w:rFonts w:eastAsiaTheme="minorEastAsia"/>
          <w:lang w:eastAsia="zh-CN"/>
        </w:rPr>
      </w:pPr>
      <w:r>
        <w:rPr>
          <w:rFonts w:eastAsiaTheme="minorEastAsia" w:hint="eastAsia"/>
          <w:lang w:eastAsia="zh-CN"/>
        </w:rPr>
        <w:t>H</w:t>
      </w:r>
      <w:r>
        <w:rPr>
          <w:rFonts w:eastAsiaTheme="minorEastAsia"/>
          <w:lang w:eastAsia="zh-CN"/>
        </w:rPr>
        <w:t>owever,</w:t>
      </w:r>
      <w:r w:rsidR="00F7592F">
        <w:rPr>
          <w:rFonts w:eastAsiaTheme="minorEastAsia"/>
          <w:lang w:eastAsia="zh-CN"/>
        </w:rPr>
        <w:t xml:space="preserve"> as it is SI for 6GR, it is acceptable at this stage </w:t>
      </w:r>
      <w:r>
        <w:rPr>
          <w:rFonts w:eastAsiaTheme="minorEastAsia"/>
          <w:lang w:eastAsia="zh-CN"/>
        </w:rPr>
        <w:t>to study the DL DFT-s-OFDM waveform</w:t>
      </w:r>
      <w:r w:rsidR="00F7592F">
        <w:rPr>
          <w:rFonts w:eastAsiaTheme="minorEastAsia"/>
          <w:lang w:eastAsia="zh-CN"/>
        </w:rPr>
        <w:t>. S</w:t>
      </w:r>
      <w:r>
        <w:rPr>
          <w:rFonts w:eastAsiaTheme="minorEastAsia"/>
          <w:lang w:eastAsia="zh-CN"/>
        </w:rPr>
        <w:t>imilar evaluation as UL waveform should be done. The DL PA model should be agreed first and it is encouraged venders to provide such PA model. Unlike the UE TX, for BS as the power consumption and PCB area are not quite limited, the PA usually works with quite large voltage and current and at a very high non-linear point but use DPD to help the BS PA output to fulfil the BS RF requirements. In such case the PA calibration point for BS and the DPD should be considered together.</w:t>
      </w:r>
    </w:p>
    <w:p w14:paraId="14E3369E" w14:textId="77777777" w:rsidR="00372EFD" w:rsidRDefault="00372EFD" w:rsidP="00C00CFA">
      <w:pPr>
        <w:rPr>
          <w:rFonts w:eastAsiaTheme="minorEastAsia"/>
          <w:lang w:eastAsia="zh-CN"/>
        </w:rPr>
      </w:pPr>
    </w:p>
    <w:p w14:paraId="2997DC59" w14:textId="34BF98D3" w:rsidR="00D24617" w:rsidRDefault="00D24617" w:rsidP="00D24617">
      <w:pPr>
        <w:pStyle w:val="Observe"/>
      </w:pPr>
      <w:r>
        <w:rPr>
          <w:rFonts w:hint="eastAsia"/>
        </w:rPr>
        <w:t>N</w:t>
      </w:r>
      <w:r>
        <w:t>o BS PA model has been agreed in RAN4.</w:t>
      </w:r>
    </w:p>
    <w:p w14:paraId="3556B284" w14:textId="5FDE2A59" w:rsidR="00D24617" w:rsidRDefault="00D24617" w:rsidP="00D24617">
      <w:pPr>
        <w:pStyle w:val="Observe"/>
      </w:pPr>
      <w:r>
        <w:rPr>
          <w:rFonts w:hint="eastAsia"/>
        </w:rPr>
        <w:t>B</w:t>
      </w:r>
      <w:r>
        <w:t>S PA works at high non-linearity point with DPD.</w:t>
      </w:r>
    </w:p>
    <w:p w14:paraId="690B8533" w14:textId="20692956" w:rsidR="00D24617" w:rsidRPr="00D24617" w:rsidRDefault="00D24617" w:rsidP="00D24617">
      <w:pPr>
        <w:pStyle w:val="Propose"/>
      </w:pPr>
      <w:r>
        <w:t xml:space="preserve">It is encouraged vendors to provide DL PA model together with DPD </w:t>
      </w:r>
      <w:r w:rsidR="00E16E5C">
        <w:t>capability.</w:t>
      </w:r>
    </w:p>
    <w:p w14:paraId="5FC35655" w14:textId="63D3D6E4" w:rsidR="006B4240" w:rsidRDefault="006B4240" w:rsidP="005620CB">
      <w:pPr>
        <w:rPr>
          <w:rFonts w:eastAsiaTheme="minorEastAsia"/>
          <w:lang w:eastAsia="zh-CN"/>
        </w:rPr>
      </w:pPr>
    </w:p>
    <w:p w14:paraId="4E13669E" w14:textId="77777777" w:rsidR="006B4240" w:rsidRDefault="006B4240" w:rsidP="006B4240">
      <w:pPr>
        <w:pStyle w:val="a0"/>
      </w:pPr>
      <w:r>
        <w:t>PA model</w:t>
      </w:r>
    </w:p>
    <w:p w14:paraId="595497A2" w14:textId="77777777" w:rsidR="006B4240" w:rsidRPr="006B4240" w:rsidRDefault="006B4240" w:rsidP="006B4240">
      <w:pPr>
        <w:pStyle w:val="a1"/>
        <w:rPr>
          <w:rStyle w:val="affe"/>
          <w:rFonts w:ascii="Arial" w:eastAsia="宋体" w:hAnsi="Arial"/>
          <w:sz w:val="28"/>
        </w:rPr>
      </w:pPr>
      <w:r w:rsidRPr="006B4240">
        <w:rPr>
          <w:rFonts w:hint="eastAsia"/>
        </w:rPr>
        <w:t>B</w:t>
      </w:r>
      <w:r w:rsidRPr="006B4240">
        <w:t>ackground and R1 LS</w:t>
      </w:r>
    </w:p>
    <w:p w14:paraId="1D4A12B2" w14:textId="77777777" w:rsidR="006B4240" w:rsidRDefault="006B4240" w:rsidP="006B4240">
      <w:pPr>
        <w:rPr>
          <w:rStyle w:val="affe"/>
        </w:rPr>
      </w:pPr>
      <w:r>
        <w:rPr>
          <w:rStyle w:val="affe"/>
        </w:rPr>
        <w:t xml:space="preserve">PA model is one of the most important topics in RAN4 6G study which will impact the RF requirement definitions and also the candidate techniques in RAN1 evaluations. </w:t>
      </w:r>
    </w:p>
    <w:p w14:paraId="3DBBFF45" w14:textId="77777777" w:rsidR="006B4240" w:rsidRDefault="006B4240" w:rsidP="006B4240">
      <w:pPr>
        <w:rPr>
          <w:rStyle w:val="affe"/>
        </w:rPr>
      </w:pPr>
    </w:p>
    <w:p w14:paraId="703CD447" w14:textId="77777777" w:rsidR="006B4240" w:rsidRDefault="006B4240" w:rsidP="006B4240">
      <w:pPr>
        <w:rPr>
          <w:rStyle w:val="affe"/>
        </w:rPr>
      </w:pPr>
      <w:r>
        <w:rPr>
          <w:rStyle w:val="affe"/>
        </w:rPr>
        <w:t>RAN1 has sent an LS [1] to RAN4 to ask the PA models for UL/DL around 7GHz. However, from the LS, one important information missing is the targeted power class. In RAN4, different power class has different PA calibration points and in the end lead to different PA models. For around 7GHz, PC2 might be needed to achieve larger coverage, meanwhile PC3 usually is considered as the baseline. Therefore, both power classes seem need to be considered.</w:t>
      </w:r>
    </w:p>
    <w:p w14:paraId="68A89C4E" w14:textId="77777777" w:rsidR="006B4240" w:rsidRDefault="006B4240" w:rsidP="006B4240">
      <w:pPr>
        <w:rPr>
          <w:rStyle w:val="affe"/>
        </w:rPr>
      </w:pPr>
    </w:p>
    <w:tbl>
      <w:tblPr>
        <w:tblStyle w:val="aff"/>
        <w:tblW w:w="0" w:type="auto"/>
        <w:tblLook w:val="04A0" w:firstRow="1" w:lastRow="0" w:firstColumn="1" w:lastColumn="0" w:noHBand="0" w:noVBand="1"/>
      </w:tblPr>
      <w:tblGrid>
        <w:gridCol w:w="9631"/>
      </w:tblGrid>
      <w:tr w:rsidR="006B4240" w14:paraId="7380D20A" w14:textId="77777777" w:rsidTr="00B53849">
        <w:tc>
          <w:tcPr>
            <w:tcW w:w="9631" w:type="dxa"/>
          </w:tcPr>
          <w:p w14:paraId="2781478F" w14:textId="77777777" w:rsidR="006B4240" w:rsidRPr="00155526" w:rsidRDefault="006B4240" w:rsidP="00B53849">
            <w:pPr>
              <w:spacing w:after="120"/>
              <w:rPr>
                <w:b/>
              </w:rPr>
            </w:pPr>
            <w:r w:rsidRPr="00155526">
              <w:rPr>
                <w:b/>
              </w:rPr>
              <w:t>1. Overall Description:</w:t>
            </w:r>
          </w:p>
          <w:p w14:paraId="25A31005" w14:textId="77777777" w:rsidR="006B4240" w:rsidRPr="00155526" w:rsidRDefault="006B4240" w:rsidP="00B53849">
            <w:pPr>
              <w:autoSpaceDE w:val="0"/>
              <w:autoSpaceDN w:val="0"/>
              <w:adjustRightInd w:val="0"/>
              <w:snapToGrid w:val="0"/>
              <w:spacing w:after="120" w:line="259" w:lineRule="auto"/>
            </w:pPr>
            <w:r w:rsidRPr="00CC706A">
              <w:t xml:space="preserve">For waveform evaluations, e.g. evaluations of PAPR reduction/MPR, PA models are needed. RAN1 respectfully asks RAN4 to </w:t>
            </w:r>
            <w:r w:rsidRPr="00CC706A">
              <w:rPr>
                <w:highlight w:val="lightGray"/>
              </w:rPr>
              <w:t xml:space="preserve">provide appropriate PA model(s) and </w:t>
            </w:r>
            <w:bookmarkStart w:id="5" w:name="_Hlk213093694"/>
            <w:r w:rsidRPr="00CC706A">
              <w:rPr>
                <w:highlight w:val="lightGray"/>
              </w:rPr>
              <w:t>other relevant RF parameters</w:t>
            </w:r>
            <w:bookmarkEnd w:id="5"/>
            <w:r w:rsidRPr="00CC706A">
              <w:rPr>
                <w:highlight w:val="lightGray"/>
              </w:rPr>
              <w:t xml:space="preserve"> for both downlink and uplink</w:t>
            </w:r>
            <w:r w:rsidRPr="00CC706A">
              <w:t xml:space="preserve"> evaluations, at least </w:t>
            </w:r>
            <w:r w:rsidRPr="00CC706A">
              <w:rPr>
                <w:highlight w:val="lightGray"/>
              </w:rPr>
              <w:t>for around 7GHz</w:t>
            </w:r>
            <w:r w:rsidRPr="00CC706A">
              <w:t>. Any timely feedback is appreciated, before which RAN1 continues waveform evaluations with PA model assumptions that might be based on companies’ inputs.</w:t>
            </w:r>
          </w:p>
          <w:p w14:paraId="7BAA45D6" w14:textId="77777777" w:rsidR="006B4240" w:rsidRPr="00155526" w:rsidRDefault="006B4240" w:rsidP="00B53849">
            <w:pPr>
              <w:spacing w:beforeLines="50" w:before="120" w:after="120"/>
              <w:rPr>
                <w:rFonts w:eastAsia="@Yu Mincho"/>
                <w:b/>
                <w:lang w:eastAsia="ja-JP"/>
              </w:rPr>
            </w:pPr>
            <w:r w:rsidRPr="00155526">
              <w:rPr>
                <w:b/>
              </w:rPr>
              <w:t>2. Actions: To RAN4</w:t>
            </w:r>
          </w:p>
          <w:p w14:paraId="4E462185" w14:textId="77777777" w:rsidR="006B4240" w:rsidRPr="00155526" w:rsidRDefault="006B4240" w:rsidP="00B53849">
            <w:r w:rsidRPr="00155526">
              <w:rPr>
                <w:b/>
              </w:rPr>
              <w:t xml:space="preserve">ACTION: </w:t>
            </w:r>
            <w:r w:rsidRPr="00155526">
              <w:t>RAN1 would like to respectfully ask RAN4 to provide feedback in a timely manner.</w:t>
            </w:r>
          </w:p>
        </w:tc>
      </w:tr>
    </w:tbl>
    <w:p w14:paraId="3006CAF6" w14:textId="77777777" w:rsidR="006B4240" w:rsidRDefault="006B4240" w:rsidP="006B4240">
      <w:pPr>
        <w:rPr>
          <w:rStyle w:val="affe"/>
        </w:rPr>
      </w:pPr>
    </w:p>
    <w:p w14:paraId="0FA506A1" w14:textId="77777777" w:rsidR="006B4240" w:rsidRPr="00362A24" w:rsidRDefault="006B4240" w:rsidP="006B4240">
      <w:pPr>
        <w:pStyle w:val="Observe"/>
        <w:spacing w:after="0"/>
        <w:ind w:left="1701" w:hanging="1701"/>
        <w:rPr>
          <w:rStyle w:val="affe"/>
        </w:rPr>
      </w:pPr>
      <w:r>
        <w:rPr>
          <w:rStyle w:val="affe"/>
          <w:rFonts w:hint="eastAsia"/>
        </w:rPr>
        <w:t>P</w:t>
      </w:r>
      <w:r>
        <w:rPr>
          <w:rStyle w:val="affe"/>
        </w:rPr>
        <w:t>A models need to be provided for UL/DL around 7GHz. However, unclear what is the targeted power class.</w:t>
      </w:r>
    </w:p>
    <w:p w14:paraId="0565E39B" w14:textId="77777777" w:rsidR="006B4240" w:rsidRDefault="006B4240" w:rsidP="006B4240">
      <w:pPr>
        <w:pStyle w:val="Propose"/>
        <w:spacing w:after="0"/>
        <w:ind w:left="1701" w:hanging="1701"/>
        <w:rPr>
          <w:rStyle w:val="affe"/>
        </w:rPr>
      </w:pPr>
      <w:r>
        <w:rPr>
          <w:rStyle w:val="affe"/>
        </w:rPr>
        <w:t>Both PC2 and PC3 PA models need to be considered, if time is not enough, PC2 PA at 7GHz can be prioritized.</w:t>
      </w:r>
    </w:p>
    <w:p w14:paraId="30D96F5A" w14:textId="77777777" w:rsidR="006B4240" w:rsidRDefault="006B4240" w:rsidP="006B4240">
      <w:pPr>
        <w:rPr>
          <w:rStyle w:val="affe"/>
        </w:rPr>
      </w:pPr>
    </w:p>
    <w:p w14:paraId="20919275" w14:textId="77777777" w:rsidR="006B4240" w:rsidRDefault="006B4240" w:rsidP="006B4240">
      <w:pPr>
        <w:rPr>
          <w:rStyle w:val="affe"/>
        </w:rPr>
      </w:pPr>
      <w:r>
        <w:rPr>
          <w:rStyle w:val="affe"/>
          <w:rFonts w:hint="eastAsia"/>
        </w:rPr>
        <w:t>I</w:t>
      </w:r>
      <w:r>
        <w:rPr>
          <w:rStyle w:val="affe"/>
        </w:rPr>
        <w:t xml:space="preserve">n 5G study phase, RAN4 has received similar request from RAN1, and RAN4 provided one UE PA model based on a </w:t>
      </w:r>
      <w:r w:rsidRPr="00CC706A">
        <w:rPr>
          <w:rStyle w:val="affe"/>
        </w:rPr>
        <w:t>3.5GHz LTE PC3 PA</w:t>
      </w:r>
      <w:r>
        <w:rPr>
          <w:rStyle w:val="affe"/>
        </w:rPr>
        <w:t xml:space="preserve"> [2]. The AM/AM </w:t>
      </w:r>
      <w:r>
        <w:rPr>
          <w:rStyle w:val="affe"/>
          <w:rFonts w:hint="eastAsia"/>
        </w:rPr>
        <w:t>and</w:t>
      </w:r>
      <w:r>
        <w:rPr>
          <w:rStyle w:val="affe"/>
        </w:rPr>
        <w:t xml:space="preserve"> AM/PM figures are as below figure 1.</w:t>
      </w:r>
    </w:p>
    <w:p w14:paraId="0BAC6647" w14:textId="77777777" w:rsidR="006B4240" w:rsidRDefault="006B4240" w:rsidP="006B4240">
      <w:pPr>
        <w:jc w:val="center"/>
        <w:rPr>
          <w:rStyle w:val="affe"/>
        </w:rPr>
      </w:pPr>
      <w:r>
        <w:rPr>
          <w:noProof/>
        </w:rPr>
        <w:drawing>
          <wp:inline distT="0" distB="0" distL="0" distR="0" wp14:anchorId="629AD5D8" wp14:editId="690AB926">
            <wp:extent cx="6122035" cy="25914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591435"/>
                    </a:xfrm>
                    <a:prstGeom prst="rect">
                      <a:avLst/>
                    </a:prstGeom>
                  </pic:spPr>
                </pic:pic>
              </a:graphicData>
            </a:graphic>
          </wp:inline>
        </w:drawing>
      </w:r>
    </w:p>
    <w:p w14:paraId="6FDC681D" w14:textId="77777777" w:rsidR="006B4240" w:rsidRPr="00655AAA" w:rsidRDefault="006B4240" w:rsidP="006B4240">
      <w:pPr>
        <w:jc w:val="center"/>
        <w:rPr>
          <w:rStyle w:val="affe"/>
        </w:rPr>
      </w:pPr>
      <w:r>
        <w:rPr>
          <w:rStyle w:val="affe"/>
          <w:rFonts w:hint="eastAsia"/>
        </w:rPr>
        <w:t>F</w:t>
      </w:r>
      <w:r>
        <w:rPr>
          <w:rStyle w:val="affe"/>
        </w:rPr>
        <w:t xml:space="preserve">igure 1 LTE PC3 </w:t>
      </w:r>
      <w:r w:rsidRPr="00DE1884">
        <w:rPr>
          <w:rStyle w:val="affe"/>
        </w:rPr>
        <w:t>PA@3.5GHz</w:t>
      </w:r>
      <w:r>
        <w:rPr>
          <w:rStyle w:val="affe"/>
        </w:rPr>
        <w:t xml:space="preserve"> provided to RAN1 in 5G SI [2]</w:t>
      </w:r>
    </w:p>
    <w:p w14:paraId="759314D2" w14:textId="77777777" w:rsidR="006B4240" w:rsidRDefault="006B4240" w:rsidP="006B4240">
      <w:pPr>
        <w:rPr>
          <w:rStyle w:val="affe"/>
        </w:rPr>
      </w:pPr>
    </w:p>
    <w:p w14:paraId="2692B8E6" w14:textId="77777777" w:rsidR="006B4240" w:rsidRDefault="006B4240" w:rsidP="006B4240">
      <w:pPr>
        <w:pStyle w:val="Observe"/>
        <w:spacing w:after="0"/>
        <w:ind w:left="1701" w:hanging="1701"/>
        <w:rPr>
          <w:rStyle w:val="affe"/>
        </w:rPr>
      </w:pPr>
      <w:r>
        <w:rPr>
          <w:rStyle w:val="affe"/>
        </w:rPr>
        <w:t xml:space="preserve">RAN4 has provided one UE PA model based on a </w:t>
      </w:r>
      <w:r w:rsidRPr="00CC706A">
        <w:rPr>
          <w:rStyle w:val="affe"/>
        </w:rPr>
        <w:t>3.5GHz LTE PC3 PA</w:t>
      </w:r>
      <w:r>
        <w:rPr>
          <w:rStyle w:val="affe"/>
        </w:rPr>
        <w:t xml:space="preserve"> in 5G SI phase.</w:t>
      </w:r>
    </w:p>
    <w:p w14:paraId="65CC05BA" w14:textId="77777777" w:rsidR="006B4240" w:rsidRDefault="006B4240" w:rsidP="006B4240">
      <w:pPr>
        <w:rPr>
          <w:rStyle w:val="affe"/>
        </w:rPr>
      </w:pPr>
    </w:p>
    <w:p w14:paraId="5F0496EC" w14:textId="77777777" w:rsidR="006B4240" w:rsidRPr="006B4240" w:rsidRDefault="006B4240" w:rsidP="006B4240">
      <w:pPr>
        <w:pStyle w:val="a1"/>
        <w:rPr>
          <w:rStyle w:val="affe"/>
          <w:rFonts w:ascii="Arial" w:eastAsia="宋体" w:hAnsi="Arial"/>
          <w:sz w:val="28"/>
        </w:rPr>
      </w:pPr>
      <w:r w:rsidRPr="006B4240">
        <w:rPr>
          <w:rStyle w:val="affe"/>
          <w:rFonts w:ascii="Arial" w:eastAsia="宋体" w:hAnsi="Arial"/>
          <w:sz w:val="28"/>
        </w:rPr>
        <w:t>N79 PC2 PA</w:t>
      </w:r>
    </w:p>
    <w:p w14:paraId="4E1EBA38" w14:textId="77777777" w:rsidR="006B4240" w:rsidRDefault="006B4240" w:rsidP="006B4240">
      <w:pPr>
        <w:rPr>
          <w:rStyle w:val="affe"/>
        </w:rPr>
      </w:pPr>
      <w:r>
        <w:rPr>
          <w:rStyle w:val="affe"/>
          <w:rFonts w:hint="eastAsia"/>
        </w:rPr>
        <w:t>I</w:t>
      </w:r>
      <w:r>
        <w:rPr>
          <w:rStyle w:val="affe"/>
        </w:rPr>
        <w:t>n RAN1 LS, they are asking for around 7GHz, but unfortunately there is no commercialized 7GHz IMT PA that can be used to provide feed back to RAN1. The most adjacent available commercial IMT PA is at n79. Therefore, in this paper we have conducted some measurements based on commercialized n79 PC2 PA to derive the PA models.</w:t>
      </w:r>
    </w:p>
    <w:p w14:paraId="0BDAD20F" w14:textId="77777777" w:rsidR="006B4240" w:rsidRDefault="006B4240" w:rsidP="006B4240">
      <w:pPr>
        <w:rPr>
          <w:rStyle w:val="affe"/>
        </w:rPr>
      </w:pPr>
    </w:p>
    <w:p w14:paraId="64B94983" w14:textId="77777777" w:rsidR="006B4240" w:rsidRDefault="006B4240" w:rsidP="006B4240">
      <w:pPr>
        <w:rPr>
          <w:rStyle w:val="affe"/>
        </w:rPr>
      </w:pPr>
      <w:r>
        <w:rPr>
          <w:rStyle w:val="affe"/>
        </w:rPr>
        <w:t>We measured the PA input and output and got the AM/AM and AM/PM relations. Then, the polynomial is derived to best fit the PA input and output as it can be seen in figure 2 below.</w:t>
      </w:r>
    </w:p>
    <w:p w14:paraId="33460C0B" w14:textId="77777777" w:rsidR="006B4240" w:rsidRDefault="006B4240" w:rsidP="006B4240">
      <w:pPr>
        <w:rPr>
          <w:rStyle w:val="affe"/>
        </w:rPr>
      </w:pPr>
    </w:p>
    <w:p w14:paraId="2148D997" w14:textId="77777777" w:rsidR="006B4240" w:rsidRDefault="006B4240" w:rsidP="006B4240">
      <w:pPr>
        <w:jc w:val="center"/>
        <w:rPr>
          <w:rStyle w:val="affe"/>
        </w:rPr>
      </w:pPr>
      <w:r>
        <w:rPr>
          <w:noProof/>
        </w:rPr>
        <w:drawing>
          <wp:inline distT="0" distB="0" distL="0" distR="0" wp14:anchorId="5B6DE668" wp14:editId="222D0A6F">
            <wp:extent cx="2966665" cy="2440702"/>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5571" cy="2456256"/>
                    </a:xfrm>
                    <a:prstGeom prst="rect">
                      <a:avLst/>
                    </a:prstGeom>
                  </pic:spPr>
                </pic:pic>
              </a:graphicData>
            </a:graphic>
          </wp:inline>
        </w:drawing>
      </w:r>
      <w:r>
        <w:rPr>
          <w:rStyle w:val="affe"/>
          <w:rFonts w:hint="eastAsia"/>
        </w:rPr>
        <w:t xml:space="preserve"> </w:t>
      </w:r>
      <w:r>
        <w:rPr>
          <w:noProof/>
        </w:rPr>
        <w:drawing>
          <wp:inline distT="0" distB="0" distL="0" distR="0" wp14:anchorId="34F61852" wp14:editId="600FCD04">
            <wp:extent cx="2965837" cy="2446964"/>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95018" cy="2471040"/>
                    </a:xfrm>
                    <a:prstGeom prst="rect">
                      <a:avLst/>
                    </a:prstGeom>
                  </pic:spPr>
                </pic:pic>
              </a:graphicData>
            </a:graphic>
          </wp:inline>
        </w:drawing>
      </w:r>
    </w:p>
    <w:p w14:paraId="02D0364C" w14:textId="77777777" w:rsidR="006B4240" w:rsidRDefault="006B4240" w:rsidP="006B4240">
      <w:pPr>
        <w:jc w:val="center"/>
        <w:rPr>
          <w:rStyle w:val="affe"/>
        </w:rPr>
      </w:pPr>
      <w:r>
        <w:rPr>
          <w:rStyle w:val="affe"/>
        </w:rPr>
        <w:t>Figure 2 n79 PC2 PA measurements and polynomial PA model compare</w:t>
      </w:r>
    </w:p>
    <w:p w14:paraId="08BFBD2E" w14:textId="77777777" w:rsidR="006B4240" w:rsidRDefault="006B4240" w:rsidP="006B4240">
      <w:pPr>
        <w:rPr>
          <w:rStyle w:val="affe"/>
        </w:rPr>
      </w:pPr>
    </w:p>
    <w:p w14:paraId="3EC950B3" w14:textId="77777777" w:rsidR="006B4240" w:rsidRDefault="006B4240" w:rsidP="006B4240">
      <w:pPr>
        <w:rPr>
          <w:rStyle w:val="affe"/>
        </w:rPr>
      </w:pPr>
      <w:r>
        <w:rPr>
          <w:rStyle w:val="affe"/>
          <w:rFonts w:hint="eastAsia"/>
        </w:rPr>
        <w:t>T</w:t>
      </w:r>
      <w:r>
        <w:rPr>
          <w:rStyle w:val="affe"/>
        </w:rPr>
        <w:t>hen, the PA model is calibrated according to RAN4 MPR calibration point (DFT/QPSK/20MHz/100RB/1dB MPR/4dB RFFE IL to meet PC2 ACLR). And the calibrated PA input and output relation can be seen in figure 3.</w:t>
      </w:r>
    </w:p>
    <w:p w14:paraId="4BAC7746" w14:textId="77777777" w:rsidR="00372EFD" w:rsidRDefault="00372EFD" w:rsidP="006B4240">
      <w:pPr>
        <w:rPr>
          <w:rStyle w:val="affe"/>
        </w:rPr>
      </w:pPr>
    </w:p>
    <w:p w14:paraId="782AE736" w14:textId="6BB2F6A1" w:rsidR="006B4240" w:rsidRDefault="006B4240" w:rsidP="006B4240">
      <w:pPr>
        <w:rPr>
          <w:rStyle w:val="affe"/>
        </w:rPr>
      </w:pPr>
      <w:r>
        <w:rPr>
          <w:rStyle w:val="affe"/>
          <w:rFonts w:hint="eastAsia"/>
        </w:rPr>
        <w:t>T</w:t>
      </w:r>
      <w:r>
        <w:rPr>
          <w:rStyle w:val="affe"/>
        </w:rPr>
        <w:t>he calibrated PA output PSD can be seen in figure 4.</w:t>
      </w:r>
    </w:p>
    <w:p w14:paraId="20F4F6C2" w14:textId="77777777" w:rsidR="006B4240" w:rsidRDefault="006B4240" w:rsidP="006B4240">
      <w:pPr>
        <w:jc w:val="center"/>
        <w:rPr>
          <w:rStyle w:val="affe"/>
        </w:rPr>
      </w:pPr>
      <w:r>
        <w:rPr>
          <w:noProof/>
        </w:rPr>
        <w:drawing>
          <wp:inline distT="0" distB="0" distL="0" distR="0" wp14:anchorId="5938FA61" wp14:editId="79EA329A">
            <wp:extent cx="3021119" cy="2405162"/>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31358" cy="2413313"/>
                    </a:xfrm>
                    <a:prstGeom prst="rect">
                      <a:avLst/>
                    </a:prstGeom>
                  </pic:spPr>
                </pic:pic>
              </a:graphicData>
            </a:graphic>
          </wp:inline>
        </w:drawing>
      </w:r>
      <w:r>
        <w:rPr>
          <w:rStyle w:val="affe"/>
          <w:rFonts w:hint="eastAsia"/>
        </w:rPr>
        <w:t xml:space="preserve"> </w:t>
      </w:r>
      <w:r>
        <w:rPr>
          <w:noProof/>
        </w:rPr>
        <w:drawing>
          <wp:inline distT="0" distB="0" distL="0" distR="0" wp14:anchorId="28A43635" wp14:editId="3EC05743">
            <wp:extent cx="3009014" cy="2406043"/>
            <wp:effectExtent l="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35922" cy="2427559"/>
                    </a:xfrm>
                    <a:prstGeom prst="rect">
                      <a:avLst/>
                    </a:prstGeom>
                  </pic:spPr>
                </pic:pic>
              </a:graphicData>
            </a:graphic>
          </wp:inline>
        </w:drawing>
      </w:r>
    </w:p>
    <w:p w14:paraId="70AB38EE" w14:textId="77777777" w:rsidR="006B4240" w:rsidRDefault="006B4240" w:rsidP="006B4240">
      <w:pPr>
        <w:jc w:val="center"/>
        <w:rPr>
          <w:rStyle w:val="affe"/>
        </w:rPr>
      </w:pPr>
      <w:r>
        <w:rPr>
          <w:rStyle w:val="affe"/>
          <w:rFonts w:hint="eastAsia"/>
        </w:rPr>
        <w:t>F</w:t>
      </w:r>
      <w:r>
        <w:rPr>
          <w:rStyle w:val="affe"/>
        </w:rPr>
        <w:t>igure 3 n79 PC2 PA model after calibration</w:t>
      </w:r>
    </w:p>
    <w:p w14:paraId="73B3F519" w14:textId="77777777" w:rsidR="006B4240" w:rsidRDefault="006B4240" w:rsidP="006B4240">
      <w:pPr>
        <w:rPr>
          <w:rStyle w:val="affe"/>
        </w:rPr>
      </w:pPr>
    </w:p>
    <w:p w14:paraId="59CEBCFC" w14:textId="77777777" w:rsidR="006B4240" w:rsidRDefault="006B4240" w:rsidP="006B4240">
      <w:pPr>
        <w:jc w:val="center"/>
        <w:rPr>
          <w:rStyle w:val="affe"/>
        </w:rPr>
      </w:pPr>
      <w:r>
        <w:rPr>
          <w:noProof/>
        </w:rPr>
        <w:drawing>
          <wp:inline distT="0" distB="0" distL="0" distR="0" wp14:anchorId="73E06E2B" wp14:editId="03EF56BE">
            <wp:extent cx="3776870" cy="30945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87074" cy="3102881"/>
                    </a:xfrm>
                    <a:prstGeom prst="rect">
                      <a:avLst/>
                    </a:prstGeom>
                  </pic:spPr>
                </pic:pic>
              </a:graphicData>
            </a:graphic>
          </wp:inline>
        </w:drawing>
      </w:r>
    </w:p>
    <w:p w14:paraId="6B3507F4" w14:textId="77777777" w:rsidR="006B4240" w:rsidRDefault="006B4240" w:rsidP="006B4240">
      <w:pPr>
        <w:jc w:val="center"/>
        <w:rPr>
          <w:rStyle w:val="affe"/>
        </w:rPr>
      </w:pPr>
      <w:r>
        <w:rPr>
          <w:rStyle w:val="affe"/>
          <w:rFonts w:hint="eastAsia"/>
        </w:rPr>
        <w:t>F</w:t>
      </w:r>
      <w:r>
        <w:rPr>
          <w:rStyle w:val="affe"/>
        </w:rPr>
        <w:t>igure 4 PC2 PA output PSD for 20MHz CBW with 100RB</w:t>
      </w:r>
    </w:p>
    <w:p w14:paraId="6C7F17DF" w14:textId="77777777" w:rsidR="006B4240" w:rsidRDefault="006B4240" w:rsidP="006B4240">
      <w:pPr>
        <w:rPr>
          <w:rStyle w:val="affe"/>
        </w:rPr>
      </w:pPr>
    </w:p>
    <w:p w14:paraId="62C3A625" w14:textId="77777777" w:rsidR="006B4240" w:rsidRDefault="006B4240" w:rsidP="006B4240">
      <w:pPr>
        <w:jc w:val="left"/>
      </w:pPr>
      <w:r>
        <w:rPr>
          <w:rStyle w:val="affe"/>
          <w:rFonts w:hint="eastAsia"/>
        </w:rPr>
        <w:t>T</w:t>
      </w:r>
      <w:r>
        <w:rPr>
          <w:rStyle w:val="affe"/>
        </w:rPr>
        <w:t xml:space="preserve">he PA model after calibration is as below, where </w:t>
      </w:r>
      <w:r w:rsidRPr="009C6CCE">
        <w:t xml:space="preserve">PA output </w:t>
      </w:r>
      <w:r w:rsidRPr="009C6CCE">
        <w:rPr>
          <w:i/>
        </w:rPr>
        <w:t>y</w:t>
      </w:r>
      <w:r w:rsidRPr="009C6CCE">
        <w:t>(</w:t>
      </w:r>
      <w:r w:rsidRPr="009C6CCE">
        <w:rPr>
          <w:i/>
        </w:rPr>
        <w:t>t</w:t>
      </w:r>
      <w:r w:rsidRPr="009C6CCE">
        <w:t xml:space="preserve">) to be computed from input </w:t>
      </w:r>
      <w:r w:rsidRPr="009C6CCE">
        <w:rPr>
          <w:i/>
        </w:rPr>
        <w:t>x</w:t>
      </w:r>
      <w:r w:rsidRPr="009C6CCE">
        <w:t>(</w:t>
      </w:r>
      <w:r w:rsidRPr="009C6CCE">
        <w:rPr>
          <w:i/>
        </w:rPr>
        <w:t>t</w:t>
      </w:r>
      <w:r w:rsidRPr="009C6CCE">
        <w:t>) using the formula</w:t>
      </w:r>
    </w:p>
    <w:p w14:paraId="06C9B515" w14:textId="77777777" w:rsidR="006B4240" w:rsidRPr="009C6CCE" w:rsidRDefault="006B4240" w:rsidP="006B4240">
      <w:pPr>
        <w:jc w:val="center"/>
      </w:pPr>
      <w:r w:rsidRPr="009C6CCE">
        <w:rPr>
          <w:i/>
        </w:rPr>
        <w:t>y</w:t>
      </w:r>
      <w:r w:rsidRPr="009C6CCE">
        <w:t>(</w:t>
      </w:r>
      <w:r w:rsidRPr="009C6CCE">
        <w:rPr>
          <w:i/>
        </w:rPr>
        <w:t>t</w:t>
      </w:r>
      <w:r w:rsidRPr="009C6CCE">
        <w:t xml:space="preserve">) = </w:t>
      </w:r>
      <w:r w:rsidRPr="009C6CCE">
        <w:rPr>
          <w:i/>
        </w:rPr>
        <w:t>p</w:t>
      </w:r>
      <w:r>
        <w:rPr>
          <w:vertAlign w:val="subscript"/>
        </w:rPr>
        <w:t>8</w:t>
      </w:r>
      <w:r w:rsidRPr="009C6CCE">
        <w:t>∙</w:t>
      </w:r>
      <w:r w:rsidRPr="009C6CCE">
        <w:rPr>
          <w:i/>
        </w:rPr>
        <w:t>x</w:t>
      </w:r>
      <w:r w:rsidRPr="009C6CCE">
        <w:t>(</w:t>
      </w:r>
      <w:r w:rsidRPr="009C6CCE">
        <w:rPr>
          <w:i/>
        </w:rPr>
        <w:t>t</w:t>
      </w:r>
      <w:r w:rsidRPr="009C6CCE">
        <w:t>)</w:t>
      </w:r>
      <w:r>
        <w:rPr>
          <w:vertAlign w:val="superscript"/>
        </w:rPr>
        <w:t>8</w:t>
      </w:r>
      <w:r>
        <w:rPr>
          <w:vertAlign w:val="subscript"/>
        </w:rPr>
        <w:t xml:space="preserve"> + </w:t>
      </w:r>
      <w:r w:rsidRPr="009C6CCE">
        <w:rPr>
          <w:i/>
        </w:rPr>
        <w:t>p</w:t>
      </w:r>
      <w:r>
        <w:rPr>
          <w:vertAlign w:val="subscript"/>
        </w:rPr>
        <w:t>7</w:t>
      </w:r>
      <w:r w:rsidRPr="009C6CCE">
        <w:t>∙</w:t>
      </w:r>
      <w:r w:rsidRPr="009C6CCE">
        <w:rPr>
          <w:i/>
        </w:rPr>
        <w:t>x</w:t>
      </w:r>
      <w:r w:rsidRPr="009C6CCE">
        <w:t>(</w:t>
      </w:r>
      <w:r w:rsidRPr="009C6CCE">
        <w:rPr>
          <w:i/>
        </w:rPr>
        <w:t>t</w:t>
      </w:r>
      <w:r w:rsidRPr="009C6CCE">
        <w:t>)</w:t>
      </w:r>
      <w:r>
        <w:rPr>
          <w:vertAlign w:val="superscript"/>
        </w:rPr>
        <w:t>7</w:t>
      </w:r>
      <w:r>
        <w:rPr>
          <w:vertAlign w:val="subscript"/>
        </w:rPr>
        <w:t xml:space="preserve"> + … + </w:t>
      </w:r>
      <w:r w:rsidRPr="009C6CCE">
        <w:t>p</w:t>
      </w:r>
      <w:r w:rsidRPr="009C6CCE">
        <w:rPr>
          <w:vertAlign w:val="subscript"/>
        </w:rPr>
        <w:t>0</w:t>
      </w:r>
    </w:p>
    <w:p w14:paraId="14E065C9" w14:textId="77777777" w:rsidR="006B4240" w:rsidRDefault="006B4240" w:rsidP="006B4240">
      <w:r w:rsidRPr="009C6CCE">
        <w:t>The coefficients are organized as follows: [</w:t>
      </w:r>
      <w:r w:rsidRPr="009C6CCE">
        <w:rPr>
          <w:i/>
        </w:rPr>
        <w:t>p</w:t>
      </w:r>
      <w:r w:rsidRPr="009C6CCE">
        <w:rPr>
          <w:vertAlign w:val="subscript"/>
        </w:rPr>
        <w:t>8</w:t>
      </w:r>
      <w:r w:rsidRPr="009C6CCE">
        <w:t xml:space="preserve">  </w:t>
      </w:r>
      <w:r w:rsidRPr="009C6CCE">
        <w:rPr>
          <w:i/>
        </w:rPr>
        <w:t>p</w:t>
      </w:r>
      <w:r w:rsidRPr="009C6CCE">
        <w:rPr>
          <w:vertAlign w:val="subscript"/>
        </w:rPr>
        <w:t>7</w:t>
      </w:r>
      <w:r w:rsidRPr="009C6CCE">
        <w:t xml:space="preserve">  …  </w:t>
      </w:r>
      <w:r w:rsidRPr="009C6CCE">
        <w:rPr>
          <w:i/>
        </w:rPr>
        <w:t>p</w:t>
      </w:r>
      <w:r w:rsidRPr="009C6CCE">
        <w:rPr>
          <w:vertAlign w:val="subscript"/>
        </w:rPr>
        <w:t>0</w:t>
      </w:r>
      <w:r w:rsidRPr="009C6CCE">
        <w:t>]</w:t>
      </w:r>
      <w:r>
        <w:t>.</w:t>
      </w:r>
    </w:p>
    <w:p w14:paraId="3E35EC57" w14:textId="77777777" w:rsidR="006B4240" w:rsidRDefault="006B4240" w:rsidP="006B4240">
      <w:pPr>
        <w:pStyle w:val="afa"/>
        <w:numPr>
          <w:ilvl w:val="0"/>
          <w:numId w:val="42"/>
        </w:numPr>
        <w:spacing w:after="0" w:line="240" w:lineRule="auto"/>
        <w:rPr>
          <w:rStyle w:val="affe"/>
        </w:rPr>
      </w:pPr>
      <w:bookmarkStart w:id="6" w:name="_Hlk213092717"/>
      <w:r>
        <w:rPr>
          <w:rStyle w:val="affe"/>
          <w:rFonts w:hint="eastAsia"/>
        </w:rPr>
        <w:t>A</w:t>
      </w:r>
      <w:r>
        <w:rPr>
          <w:rStyle w:val="affe"/>
        </w:rPr>
        <w:t>M-AM with mW-mW units:</w:t>
      </w:r>
    </w:p>
    <w:p w14:paraId="35B88CDD" w14:textId="77777777" w:rsidR="006B4240" w:rsidRDefault="006B4240" w:rsidP="006B4240">
      <w:pPr>
        <w:rPr>
          <w:rStyle w:val="affe"/>
        </w:rPr>
      </w:pPr>
      <w:r w:rsidRPr="008C51DD">
        <w:rPr>
          <w:rStyle w:val="affe"/>
          <w:rFonts w:hint="eastAsia"/>
          <w:highlight w:val="lightGray"/>
        </w:rPr>
        <w:t>p</w:t>
      </w:r>
      <w:r w:rsidRPr="008C51DD">
        <w:rPr>
          <w:rStyle w:val="affe"/>
          <w:highlight w:val="lightGray"/>
        </w:rPr>
        <w:t>_am = [-0.000274170142316334,</w:t>
      </w:r>
      <w:r w:rsidRPr="008C51DD">
        <w:rPr>
          <w:rStyle w:val="affe"/>
          <w:highlight w:val="lightGray"/>
        </w:rPr>
        <w:tab/>
        <w:t>0.0146367116261329,</w:t>
      </w:r>
      <w:r w:rsidRPr="008C51DD">
        <w:rPr>
          <w:rStyle w:val="affe"/>
          <w:highlight w:val="lightGray"/>
        </w:rPr>
        <w:tab/>
        <w:t>-0.307832240000256,</w:t>
      </w:r>
      <w:r w:rsidRPr="008C51DD">
        <w:rPr>
          <w:rStyle w:val="affe"/>
          <w:highlight w:val="lightGray"/>
        </w:rPr>
        <w:tab/>
        <w:t>3.17339840884096,</w:t>
      </w:r>
      <w:r w:rsidRPr="008C51DD">
        <w:rPr>
          <w:rStyle w:val="affe"/>
          <w:highlight w:val="lightGray"/>
        </w:rPr>
        <w:tab/>
        <w:t>-15.8958108449148,</w:t>
      </w:r>
      <w:r w:rsidRPr="008C51DD">
        <w:rPr>
          <w:rStyle w:val="affe"/>
          <w:highlight w:val="lightGray"/>
        </w:rPr>
        <w:tab/>
        <w:t>32.7851558535623,</w:t>
      </w:r>
      <w:r w:rsidRPr="008C51DD">
        <w:rPr>
          <w:rStyle w:val="affe"/>
          <w:highlight w:val="lightGray"/>
        </w:rPr>
        <w:tab/>
        <w:t>-79.9467234141316,</w:t>
      </w:r>
      <w:r w:rsidRPr="008C51DD">
        <w:rPr>
          <w:rStyle w:val="affe"/>
          <w:highlight w:val="lightGray"/>
        </w:rPr>
        <w:tab/>
        <w:t xml:space="preserve"> 883.173260757077,</w:t>
      </w:r>
      <w:r w:rsidRPr="008C51DD">
        <w:rPr>
          <w:rStyle w:val="affe"/>
          <w:highlight w:val="lightGray"/>
        </w:rPr>
        <w:tab/>
        <w:t xml:space="preserve"> -0.390835520966759]</w:t>
      </w:r>
    </w:p>
    <w:p w14:paraId="2D585280" w14:textId="77777777" w:rsidR="006B4240" w:rsidRDefault="006B4240" w:rsidP="006B4240">
      <w:pPr>
        <w:pStyle w:val="afa"/>
        <w:numPr>
          <w:ilvl w:val="0"/>
          <w:numId w:val="42"/>
        </w:numPr>
        <w:spacing w:after="0"/>
        <w:rPr>
          <w:rStyle w:val="affe"/>
        </w:rPr>
      </w:pPr>
      <w:r>
        <w:rPr>
          <w:rStyle w:val="affe"/>
          <w:rFonts w:hint="eastAsia"/>
        </w:rPr>
        <w:t>A</w:t>
      </w:r>
      <w:r>
        <w:rPr>
          <w:rStyle w:val="affe"/>
        </w:rPr>
        <w:t>M-PM with mW-deg units:</w:t>
      </w:r>
    </w:p>
    <w:p w14:paraId="3061B68B" w14:textId="77777777" w:rsidR="006B4240" w:rsidRDefault="006B4240" w:rsidP="006B4240">
      <w:pPr>
        <w:rPr>
          <w:rStyle w:val="affe"/>
        </w:rPr>
      </w:pPr>
      <w:r w:rsidRPr="008C51DD">
        <w:rPr>
          <w:rStyle w:val="affe"/>
          <w:highlight w:val="lightGray"/>
        </w:rPr>
        <w:t>p_pm = [-2.00011308984179e-05,</w:t>
      </w:r>
      <w:r w:rsidRPr="008C51DD">
        <w:rPr>
          <w:rStyle w:val="affe"/>
          <w:highlight w:val="lightGray"/>
        </w:rPr>
        <w:tab/>
        <w:t>0.00111169057793715,</w:t>
      </w:r>
      <w:r w:rsidRPr="008C51DD">
        <w:rPr>
          <w:rStyle w:val="affe"/>
          <w:highlight w:val="lightGray"/>
        </w:rPr>
        <w:tab/>
        <w:t>-0.0249345108649042,</w:t>
      </w:r>
      <w:r w:rsidRPr="008C51DD">
        <w:rPr>
          <w:rStyle w:val="affe"/>
          <w:highlight w:val="lightGray"/>
        </w:rPr>
        <w:tab/>
        <w:t>0.287198594259000,</w:t>
      </w:r>
      <w:r w:rsidRPr="008C51DD">
        <w:rPr>
          <w:rStyle w:val="affe"/>
          <w:highlight w:val="lightGray"/>
        </w:rPr>
        <w:tab/>
        <w:t>-1.77714955149587,</w:t>
      </w:r>
      <w:r w:rsidRPr="008C51DD">
        <w:rPr>
          <w:rStyle w:val="affe"/>
          <w:highlight w:val="lightGray"/>
        </w:rPr>
        <w:tab/>
        <w:t>5.54327160174535,</w:t>
      </w:r>
      <w:r w:rsidRPr="008C51DD">
        <w:rPr>
          <w:rStyle w:val="affe"/>
          <w:highlight w:val="lightGray"/>
        </w:rPr>
        <w:tab/>
        <w:t>-6.99314777127620,</w:t>
      </w:r>
      <w:r w:rsidRPr="008C51DD">
        <w:rPr>
          <w:rStyle w:val="affe"/>
          <w:highlight w:val="lightGray"/>
        </w:rPr>
        <w:tab/>
        <w:t>4.54094996068356,</w:t>
      </w:r>
      <w:r w:rsidRPr="008C51DD">
        <w:rPr>
          <w:rStyle w:val="affe"/>
          <w:highlight w:val="lightGray"/>
        </w:rPr>
        <w:tab/>
        <w:t>101.270585064848]</w:t>
      </w:r>
    </w:p>
    <w:bookmarkEnd w:id="6"/>
    <w:p w14:paraId="2FA4B542" w14:textId="77777777" w:rsidR="006B4240" w:rsidRDefault="006B4240" w:rsidP="006B4240">
      <w:pPr>
        <w:rPr>
          <w:rStyle w:val="affe"/>
        </w:rPr>
      </w:pPr>
    </w:p>
    <w:p w14:paraId="5CCA78BF" w14:textId="77777777" w:rsidR="006B4240" w:rsidRDefault="006B4240" w:rsidP="006B4240">
      <w:pPr>
        <w:pStyle w:val="Propose"/>
        <w:spacing w:after="0"/>
        <w:ind w:left="1701" w:hanging="1701"/>
        <w:rPr>
          <w:rStyle w:val="affe"/>
        </w:rPr>
      </w:pPr>
      <w:r>
        <w:rPr>
          <w:rStyle w:val="affe"/>
          <w:rFonts w:hint="eastAsia"/>
        </w:rPr>
        <w:t>C</w:t>
      </w:r>
      <w:r>
        <w:rPr>
          <w:rStyle w:val="affe"/>
        </w:rPr>
        <w:t>onsider the below PC2 n79 PA model to be used as reference for 7GHz PC2.</w:t>
      </w:r>
    </w:p>
    <w:p w14:paraId="5E871412" w14:textId="77777777" w:rsidR="006B4240" w:rsidRPr="000B3E10" w:rsidRDefault="006B4240" w:rsidP="006B4240">
      <w:pPr>
        <w:pStyle w:val="afa"/>
        <w:numPr>
          <w:ilvl w:val="0"/>
          <w:numId w:val="42"/>
        </w:numPr>
        <w:spacing w:after="0" w:line="240" w:lineRule="auto"/>
        <w:ind w:leftChars="900" w:left="2220"/>
        <w:jc w:val="left"/>
        <w:rPr>
          <w:rStyle w:val="affe"/>
          <w:u w:val="single"/>
        </w:rPr>
      </w:pPr>
      <w:r w:rsidRPr="000B3E10">
        <w:rPr>
          <w:rStyle w:val="affe"/>
          <w:rFonts w:hint="eastAsia"/>
          <w:u w:val="single"/>
        </w:rPr>
        <w:t>A</w:t>
      </w:r>
      <w:r w:rsidRPr="000B3E10">
        <w:rPr>
          <w:rStyle w:val="affe"/>
          <w:u w:val="single"/>
        </w:rPr>
        <w:t>M-AM with mW-mW units:</w:t>
      </w:r>
    </w:p>
    <w:p w14:paraId="7F19EAD3" w14:textId="77777777" w:rsidR="006B4240" w:rsidRPr="005072A6" w:rsidRDefault="006B4240" w:rsidP="006B4240">
      <w:pPr>
        <w:ind w:leftChars="900" w:left="1800"/>
        <w:jc w:val="left"/>
        <w:rPr>
          <w:rStyle w:val="affe"/>
        </w:rPr>
      </w:pPr>
      <w:r w:rsidRPr="005072A6">
        <w:rPr>
          <w:rStyle w:val="affe"/>
          <w:rFonts w:hint="eastAsia"/>
        </w:rPr>
        <w:t>p</w:t>
      </w:r>
      <w:r w:rsidRPr="005072A6">
        <w:rPr>
          <w:rStyle w:val="affe"/>
        </w:rPr>
        <w:t>_am = [-0.000274170142316334,</w:t>
      </w:r>
      <w:r w:rsidRPr="005072A6">
        <w:rPr>
          <w:rStyle w:val="affe"/>
        </w:rPr>
        <w:tab/>
        <w:t>0.0146367116261329,</w:t>
      </w:r>
      <w:r w:rsidRPr="005072A6">
        <w:rPr>
          <w:rStyle w:val="affe"/>
        </w:rPr>
        <w:tab/>
        <w:t>-0.307832240000256,</w:t>
      </w:r>
      <w:r w:rsidRPr="005072A6">
        <w:rPr>
          <w:rStyle w:val="affe"/>
        </w:rPr>
        <w:tab/>
        <w:t>3.17339840884096,</w:t>
      </w:r>
      <w:r w:rsidRPr="005072A6">
        <w:rPr>
          <w:rStyle w:val="affe"/>
        </w:rPr>
        <w:tab/>
        <w:t>-15.8958108449148,</w:t>
      </w:r>
      <w:r w:rsidRPr="005072A6">
        <w:rPr>
          <w:rStyle w:val="affe"/>
        </w:rPr>
        <w:tab/>
        <w:t>32.7851558535623,</w:t>
      </w:r>
      <w:r w:rsidRPr="005072A6">
        <w:rPr>
          <w:rStyle w:val="affe"/>
        </w:rPr>
        <w:tab/>
        <w:t>-79.9467234141316,</w:t>
      </w:r>
      <w:r w:rsidRPr="005072A6">
        <w:rPr>
          <w:rStyle w:val="affe"/>
        </w:rPr>
        <w:tab/>
        <w:t xml:space="preserve"> 883.173260757077,</w:t>
      </w:r>
      <w:r w:rsidRPr="005072A6">
        <w:rPr>
          <w:rStyle w:val="affe"/>
        </w:rPr>
        <w:tab/>
        <w:t xml:space="preserve"> -0.390835520966759]</w:t>
      </w:r>
    </w:p>
    <w:p w14:paraId="1C67C984" w14:textId="77777777" w:rsidR="006B4240" w:rsidRPr="000B3E10" w:rsidRDefault="006B4240" w:rsidP="006B4240">
      <w:pPr>
        <w:pStyle w:val="afa"/>
        <w:numPr>
          <w:ilvl w:val="0"/>
          <w:numId w:val="42"/>
        </w:numPr>
        <w:spacing w:after="0"/>
        <w:ind w:leftChars="900" w:left="2220"/>
        <w:jc w:val="left"/>
        <w:rPr>
          <w:rStyle w:val="affe"/>
          <w:u w:val="single"/>
        </w:rPr>
      </w:pPr>
      <w:r w:rsidRPr="000B3E10">
        <w:rPr>
          <w:rStyle w:val="affe"/>
          <w:rFonts w:hint="eastAsia"/>
          <w:u w:val="single"/>
        </w:rPr>
        <w:t>A</w:t>
      </w:r>
      <w:r w:rsidRPr="000B3E10">
        <w:rPr>
          <w:rStyle w:val="affe"/>
          <w:u w:val="single"/>
        </w:rPr>
        <w:t>M-PM with mW-deg units:</w:t>
      </w:r>
    </w:p>
    <w:p w14:paraId="54AA8CF1" w14:textId="77777777" w:rsidR="006B4240" w:rsidRPr="005072A6" w:rsidRDefault="006B4240" w:rsidP="006B4240">
      <w:pPr>
        <w:ind w:leftChars="900" w:left="1800"/>
        <w:jc w:val="left"/>
        <w:rPr>
          <w:rStyle w:val="affe"/>
        </w:rPr>
      </w:pPr>
      <w:r w:rsidRPr="005072A6">
        <w:rPr>
          <w:rStyle w:val="affe"/>
        </w:rPr>
        <w:t>p_pm = [-2.00011308984179e-05,</w:t>
      </w:r>
      <w:r w:rsidRPr="005072A6">
        <w:rPr>
          <w:rStyle w:val="affe"/>
        </w:rPr>
        <w:tab/>
        <w:t>0.00111169057793715,</w:t>
      </w:r>
      <w:r w:rsidRPr="005072A6">
        <w:rPr>
          <w:rStyle w:val="affe"/>
        </w:rPr>
        <w:tab/>
        <w:t>-0.0249345108649042,</w:t>
      </w:r>
      <w:r w:rsidRPr="005072A6">
        <w:rPr>
          <w:rStyle w:val="affe"/>
        </w:rPr>
        <w:tab/>
        <w:t>0.287198594259000,</w:t>
      </w:r>
      <w:r w:rsidRPr="005072A6">
        <w:rPr>
          <w:rStyle w:val="affe"/>
        </w:rPr>
        <w:tab/>
        <w:t>-1.77714955149587,</w:t>
      </w:r>
      <w:r w:rsidRPr="005072A6">
        <w:rPr>
          <w:rStyle w:val="affe"/>
        </w:rPr>
        <w:tab/>
        <w:t>5.54327160174535,</w:t>
      </w:r>
      <w:r w:rsidRPr="005072A6">
        <w:rPr>
          <w:rStyle w:val="affe"/>
        </w:rPr>
        <w:tab/>
        <w:t>-6.99314777127620,</w:t>
      </w:r>
      <w:r w:rsidRPr="005072A6">
        <w:rPr>
          <w:rStyle w:val="affe"/>
        </w:rPr>
        <w:tab/>
        <w:t>4.54094996068356,</w:t>
      </w:r>
      <w:r w:rsidRPr="005072A6">
        <w:rPr>
          <w:rStyle w:val="affe"/>
        </w:rPr>
        <w:tab/>
        <w:t>101.270585064848]</w:t>
      </w:r>
    </w:p>
    <w:p w14:paraId="1885ACFC" w14:textId="77777777" w:rsidR="006B4240" w:rsidRPr="005072A6" w:rsidRDefault="006B4240" w:rsidP="006B4240">
      <w:pPr>
        <w:rPr>
          <w:rStyle w:val="affe"/>
        </w:rPr>
      </w:pPr>
    </w:p>
    <w:p w14:paraId="5B49FF9C" w14:textId="77777777" w:rsidR="006B4240" w:rsidRPr="006B4240" w:rsidRDefault="006B4240" w:rsidP="006B4240">
      <w:pPr>
        <w:pStyle w:val="a1"/>
        <w:rPr>
          <w:rStyle w:val="affe"/>
          <w:rFonts w:ascii="Arial" w:eastAsia="宋体" w:hAnsi="Arial"/>
          <w:sz w:val="28"/>
        </w:rPr>
      </w:pPr>
      <w:r w:rsidRPr="006B4240">
        <w:rPr>
          <w:rStyle w:val="affe"/>
          <w:rFonts w:ascii="Arial" w:eastAsia="宋体" w:hAnsi="Arial"/>
          <w:sz w:val="28"/>
        </w:rPr>
        <w:t xml:space="preserve">N79 </w:t>
      </w:r>
      <w:r w:rsidRPr="006B4240">
        <w:rPr>
          <w:rStyle w:val="affe"/>
          <w:rFonts w:ascii="Arial" w:eastAsia="宋体" w:hAnsi="Arial" w:hint="eastAsia"/>
          <w:sz w:val="28"/>
        </w:rPr>
        <w:t>P</w:t>
      </w:r>
      <w:r w:rsidRPr="006B4240">
        <w:rPr>
          <w:rStyle w:val="affe"/>
          <w:rFonts w:ascii="Arial" w:eastAsia="宋体" w:hAnsi="Arial"/>
          <w:sz w:val="28"/>
        </w:rPr>
        <w:t>C3 PA</w:t>
      </w:r>
    </w:p>
    <w:p w14:paraId="40DFE920" w14:textId="77777777" w:rsidR="006B4240" w:rsidRDefault="006B4240" w:rsidP="006B4240">
      <w:pPr>
        <w:rPr>
          <w:rStyle w:val="affe"/>
        </w:rPr>
      </w:pPr>
      <w:r>
        <w:rPr>
          <w:rStyle w:val="affe"/>
          <w:rFonts w:hint="eastAsia"/>
        </w:rPr>
        <w:t>S</w:t>
      </w:r>
      <w:r>
        <w:rPr>
          <w:rStyle w:val="affe"/>
        </w:rPr>
        <w:t>imilar approaches can be done for PC3 PA, however, in real products the same PC2 PA is also applied to PC3, therefore, here we use same PA to derive the polynomial of PA model, and then calibrated to PC3 (DFT/QPSK/20MHz/100RB/1dB MPR/4dB RFFE IL to meet PC3 ACLR).</w:t>
      </w:r>
    </w:p>
    <w:p w14:paraId="68FF4837" w14:textId="77777777" w:rsidR="006B4240" w:rsidRDefault="006B4240" w:rsidP="006B4240">
      <w:pPr>
        <w:rPr>
          <w:rStyle w:val="affe"/>
        </w:rPr>
      </w:pPr>
    </w:p>
    <w:p w14:paraId="24824CC9" w14:textId="77777777" w:rsidR="006B4240" w:rsidRDefault="006B4240" w:rsidP="006B4240">
      <w:pPr>
        <w:rPr>
          <w:rStyle w:val="affe"/>
        </w:rPr>
      </w:pPr>
      <w:r>
        <w:rPr>
          <w:rStyle w:val="affe"/>
        </w:rPr>
        <w:t>After calibration, the PC3 PA AM/AM and AM/PM can be found in figure 5. And the PA output PSD can be found in figure 6.</w:t>
      </w:r>
    </w:p>
    <w:p w14:paraId="35C87697" w14:textId="77777777" w:rsidR="006B4240" w:rsidRPr="00BA366F" w:rsidRDefault="006B4240" w:rsidP="006B4240">
      <w:pPr>
        <w:rPr>
          <w:rStyle w:val="affe"/>
        </w:rPr>
      </w:pPr>
    </w:p>
    <w:p w14:paraId="667A41D7" w14:textId="77777777" w:rsidR="006B4240" w:rsidRDefault="006B4240" w:rsidP="006B4240">
      <w:pPr>
        <w:ind w:left="100" w:hangingChars="50" w:hanging="100"/>
        <w:jc w:val="center"/>
        <w:rPr>
          <w:rStyle w:val="affe"/>
        </w:rPr>
      </w:pPr>
      <w:r>
        <w:rPr>
          <w:noProof/>
        </w:rPr>
        <w:drawing>
          <wp:inline distT="0" distB="0" distL="0" distR="0" wp14:anchorId="0FDF78E4" wp14:editId="0B2D6958">
            <wp:extent cx="2903642" cy="232973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10343" cy="2335109"/>
                    </a:xfrm>
                    <a:prstGeom prst="rect">
                      <a:avLst/>
                    </a:prstGeom>
                  </pic:spPr>
                </pic:pic>
              </a:graphicData>
            </a:graphic>
          </wp:inline>
        </w:drawing>
      </w:r>
      <w:r>
        <w:rPr>
          <w:rStyle w:val="affe"/>
          <w:rFonts w:hint="eastAsia"/>
        </w:rPr>
        <w:t xml:space="preserve"> </w:t>
      </w:r>
      <w:r>
        <w:rPr>
          <w:noProof/>
        </w:rPr>
        <w:drawing>
          <wp:inline distT="0" distB="0" distL="0" distR="0" wp14:anchorId="682F1661" wp14:editId="717A7707">
            <wp:extent cx="2908163" cy="2326530"/>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20229" cy="2336183"/>
                    </a:xfrm>
                    <a:prstGeom prst="rect">
                      <a:avLst/>
                    </a:prstGeom>
                  </pic:spPr>
                </pic:pic>
              </a:graphicData>
            </a:graphic>
          </wp:inline>
        </w:drawing>
      </w:r>
    </w:p>
    <w:p w14:paraId="7B3CBDC7" w14:textId="77777777" w:rsidR="006B4240" w:rsidRDefault="006B4240" w:rsidP="006B4240">
      <w:pPr>
        <w:ind w:left="100" w:hangingChars="50" w:hanging="100"/>
        <w:jc w:val="center"/>
        <w:rPr>
          <w:rStyle w:val="affe"/>
        </w:rPr>
      </w:pPr>
      <w:r>
        <w:rPr>
          <w:rStyle w:val="affe"/>
          <w:rFonts w:hint="eastAsia"/>
        </w:rPr>
        <w:t>F</w:t>
      </w:r>
      <w:r>
        <w:rPr>
          <w:rStyle w:val="affe"/>
        </w:rPr>
        <w:t>igure 5 n79 PC3 PA model after calibration</w:t>
      </w:r>
    </w:p>
    <w:p w14:paraId="644971FA" w14:textId="77777777" w:rsidR="006B4240" w:rsidRDefault="006B4240" w:rsidP="006B4240">
      <w:pPr>
        <w:rPr>
          <w:rStyle w:val="affe"/>
        </w:rPr>
      </w:pPr>
    </w:p>
    <w:p w14:paraId="70A6793B" w14:textId="77777777" w:rsidR="006B4240" w:rsidRDefault="006B4240" w:rsidP="006B4240">
      <w:pPr>
        <w:jc w:val="center"/>
        <w:rPr>
          <w:rStyle w:val="affe"/>
        </w:rPr>
      </w:pPr>
      <w:r>
        <w:rPr>
          <w:noProof/>
        </w:rPr>
        <w:drawing>
          <wp:inline distT="0" distB="0" distL="0" distR="0" wp14:anchorId="0235480D" wp14:editId="5119BB9E">
            <wp:extent cx="3697357" cy="3019144"/>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03387" cy="3024068"/>
                    </a:xfrm>
                    <a:prstGeom prst="rect">
                      <a:avLst/>
                    </a:prstGeom>
                  </pic:spPr>
                </pic:pic>
              </a:graphicData>
            </a:graphic>
          </wp:inline>
        </w:drawing>
      </w:r>
    </w:p>
    <w:p w14:paraId="3D85BE7A" w14:textId="77777777" w:rsidR="006B4240" w:rsidRDefault="006B4240" w:rsidP="006B4240">
      <w:pPr>
        <w:jc w:val="center"/>
        <w:rPr>
          <w:rStyle w:val="affe"/>
        </w:rPr>
      </w:pPr>
      <w:r>
        <w:rPr>
          <w:rStyle w:val="affe"/>
          <w:rFonts w:hint="eastAsia"/>
        </w:rPr>
        <w:t>F</w:t>
      </w:r>
      <w:r>
        <w:rPr>
          <w:rStyle w:val="affe"/>
        </w:rPr>
        <w:t>igure 6 PC3 PA output PSD for 20MHz CBW with 100RB</w:t>
      </w:r>
    </w:p>
    <w:p w14:paraId="4EE9137B" w14:textId="77777777" w:rsidR="006B4240" w:rsidRDefault="006B4240" w:rsidP="006B4240">
      <w:pPr>
        <w:rPr>
          <w:rStyle w:val="affe"/>
        </w:rPr>
      </w:pPr>
    </w:p>
    <w:p w14:paraId="5E9D2242" w14:textId="77777777" w:rsidR="006B4240" w:rsidRDefault="006B4240" w:rsidP="006B4240">
      <w:pPr>
        <w:jc w:val="left"/>
      </w:pPr>
      <w:r>
        <w:rPr>
          <w:rStyle w:val="affe"/>
        </w:rPr>
        <w:t xml:space="preserve">Similar as PC2 PA model, the PC3 PA model after calibration is as below, where </w:t>
      </w:r>
      <w:r w:rsidRPr="009C6CCE">
        <w:t xml:space="preserve">PA output </w:t>
      </w:r>
      <w:r w:rsidRPr="009C6CCE">
        <w:rPr>
          <w:i/>
        </w:rPr>
        <w:t>y</w:t>
      </w:r>
      <w:r w:rsidRPr="009C6CCE">
        <w:t>(</w:t>
      </w:r>
      <w:r w:rsidRPr="009C6CCE">
        <w:rPr>
          <w:i/>
        </w:rPr>
        <w:t>t</w:t>
      </w:r>
      <w:r w:rsidRPr="009C6CCE">
        <w:t xml:space="preserve">) to be computed from input </w:t>
      </w:r>
      <w:r w:rsidRPr="009C6CCE">
        <w:rPr>
          <w:i/>
        </w:rPr>
        <w:t>x</w:t>
      </w:r>
      <w:r w:rsidRPr="009C6CCE">
        <w:t>(</w:t>
      </w:r>
      <w:r w:rsidRPr="009C6CCE">
        <w:rPr>
          <w:i/>
        </w:rPr>
        <w:t>t</w:t>
      </w:r>
      <w:r w:rsidRPr="009C6CCE">
        <w:t>) using the formula</w:t>
      </w:r>
    </w:p>
    <w:p w14:paraId="4D38303E" w14:textId="77777777" w:rsidR="006B4240" w:rsidRPr="009C6CCE" w:rsidRDefault="006B4240" w:rsidP="006B4240">
      <w:pPr>
        <w:jc w:val="center"/>
      </w:pPr>
      <w:r w:rsidRPr="009C6CCE">
        <w:rPr>
          <w:i/>
        </w:rPr>
        <w:t>y</w:t>
      </w:r>
      <w:r w:rsidRPr="009C6CCE">
        <w:t>(</w:t>
      </w:r>
      <w:r w:rsidRPr="009C6CCE">
        <w:rPr>
          <w:i/>
        </w:rPr>
        <w:t>t</w:t>
      </w:r>
      <w:r w:rsidRPr="009C6CCE">
        <w:t xml:space="preserve">) = </w:t>
      </w:r>
      <w:r w:rsidRPr="009C6CCE">
        <w:rPr>
          <w:i/>
        </w:rPr>
        <w:t>p</w:t>
      </w:r>
      <w:r>
        <w:rPr>
          <w:vertAlign w:val="subscript"/>
        </w:rPr>
        <w:t>8</w:t>
      </w:r>
      <w:r w:rsidRPr="009C6CCE">
        <w:t>∙</w:t>
      </w:r>
      <w:r w:rsidRPr="009C6CCE">
        <w:rPr>
          <w:i/>
        </w:rPr>
        <w:t>x</w:t>
      </w:r>
      <w:r w:rsidRPr="009C6CCE">
        <w:t>(</w:t>
      </w:r>
      <w:r w:rsidRPr="009C6CCE">
        <w:rPr>
          <w:i/>
        </w:rPr>
        <w:t>t</w:t>
      </w:r>
      <w:r w:rsidRPr="009C6CCE">
        <w:t>)</w:t>
      </w:r>
      <w:r>
        <w:rPr>
          <w:vertAlign w:val="superscript"/>
        </w:rPr>
        <w:t>8</w:t>
      </w:r>
      <w:r>
        <w:rPr>
          <w:vertAlign w:val="subscript"/>
        </w:rPr>
        <w:t xml:space="preserve"> + </w:t>
      </w:r>
      <w:r w:rsidRPr="009C6CCE">
        <w:rPr>
          <w:i/>
        </w:rPr>
        <w:t>p</w:t>
      </w:r>
      <w:r>
        <w:rPr>
          <w:vertAlign w:val="subscript"/>
        </w:rPr>
        <w:t>7</w:t>
      </w:r>
      <w:r w:rsidRPr="009C6CCE">
        <w:t>∙</w:t>
      </w:r>
      <w:r w:rsidRPr="009C6CCE">
        <w:rPr>
          <w:i/>
        </w:rPr>
        <w:t>x</w:t>
      </w:r>
      <w:r w:rsidRPr="009C6CCE">
        <w:t>(</w:t>
      </w:r>
      <w:r w:rsidRPr="009C6CCE">
        <w:rPr>
          <w:i/>
        </w:rPr>
        <w:t>t</w:t>
      </w:r>
      <w:r w:rsidRPr="009C6CCE">
        <w:t>)</w:t>
      </w:r>
      <w:r>
        <w:rPr>
          <w:vertAlign w:val="superscript"/>
        </w:rPr>
        <w:t>7</w:t>
      </w:r>
      <w:r>
        <w:rPr>
          <w:vertAlign w:val="subscript"/>
        </w:rPr>
        <w:t xml:space="preserve"> + … + </w:t>
      </w:r>
      <w:r w:rsidRPr="009C6CCE">
        <w:t>p</w:t>
      </w:r>
      <w:r w:rsidRPr="009C6CCE">
        <w:rPr>
          <w:vertAlign w:val="subscript"/>
        </w:rPr>
        <w:t>0</w:t>
      </w:r>
    </w:p>
    <w:p w14:paraId="7F9F946F" w14:textId="77777777" w:rsidR="006B4240" w:rsidRPr="009C6CCE" w:rsidRDefault="006B4240" w:rsidP="006B4240"/>
    <w:p w14:paraId="280E6554" w14:textId="77777777" w:rsidR="006B4240" w:rsidRDefault="006B4240" w:rsidP="006B4240">
      <w:r w:rsidRPr="009C6CCE">
        <w:t>The coefficients are organized as follows: [</w:t>
      </w:r>
      <w:r w:rsidRPr="009C6CCE">
        <w:rPr>
          <w:i/>
        </w:rPr>
        <w:t>p</w:t>
      </w:r>
      <w:r w:rsidRPr="009C6CCE">
        <w:rPr>
          <w:vertAlign w:val="subscript"/>
        </w:rPr>
        <w:t>8</w:t>
      </w:r>
      <w:r w:rsidRPr="009C6CCE">
        <w:t xml:space="preserve">  </w:t>
      </w:r>
      <w:r w:rsidRPr="009C6CCE">
        <w:rPr>
          <w:i/>
        </w:rPr>
        <w:t>p</w:t>
      </w:r>
      <w:r w:rsidRPr="009C6CCE">
        <w:rPr>
          <w:vertAlign w:val="subscript"/>
        </w:rPr>
        <w:t>7</w:t>
      </w:r>
      <w:r w:rsidRPr="009C6CCE">
        <w:t xml:space="preserve">  …  </w:t>
      </w:r>
      <w:r w:rsidRPr="009C6CCE">
        <w:rPr>
          <w:i/>
        </w:rPr>
        <w:t>p</w:t>
      </w:r>
      <w:r w:rsidRPr="009C6CCE">
        <w:rPr>
          <w:vertAlign w:val="subscript"/>
        </w:rPr>
        <w:t>0</w:t>
      </w:r>
      <w:r w:rsidRPr="009C6CCE">
        <w:t>]</w:t>
      </w:r>
      <w:r>
        <w:t>.</w:t>
      </w:r>
    </w:p>
    <w:p w14:paraId="4B521CDC" w14:textId="77777777" w:rsidR="006B4240" w:rsidRDefault="006B4240" w:rsidP="006B4240">
      <w:pPr>
        <w:rPr>
          <w:rStyle w:val="affe"/>
        </w:rPr>
      </w:pPr>
    </w:p>
    <w:p w14:paraId="2829F97E" w14:textId="77777777" w:rsidR="006B4240" w:rsidRDefault="006B4240" w:rsidP="006B4240">
      <w:pPr>
        <w:pStyle w:val="afa"/>
        <w:numPr>
          <w:ilvl w:val="0"/>
          <w:numId w:val="42"/>
        </w:numPr>
        <w:spacing w:after="0" w:line="240" w:lineRule="auto"/>
        <w:rPr>
          <w:rStyle w:val="affe"/>
        </w:rPr>
      </w:pPr>
      <w:r>
        <w:rPr>
          <w:rStyle w:val="affe"/>
          <w:rFonts w:hint="eastAsia"/>
        </w:rPr>
        <w:t>A</w:t>
      </w:r>
      <w:r>
        <w:rPr>
          <w:rStyle w:val="affe"/>
        </w:rPr>
        <w:t>M-AM with mW-mW units:</w:t>
      </w:r>
    </w:p>
    <w:p w14:paraId="6D551AE1" w14:textId="77777777" w:rsidR="006B4240" w:rsidRDefault="006B4240" w:rsidP="006B4240">
      <w:pPr>
        <w:rPr>
          <w:rStyle w:val="affe"/>
        </w:rPr>
      </w:pPr>
      <w:r w:rsidRPr="002E1992">
        <w:rPr>
          <w:rStyle w:val="affe"/>
          <w:rFonts w:hint="eastAsia"/>
          <w:highlight w:val="lightGray"/>
        </w:rPr>
        <w:t>p</w:t>
      </w:r>
      <w:r w:rsidRPr="002E1992">
        <w:rPr>
          <w:rStyle w:val="affe"/>
          <w:highlight w:val="lightGray"/>
        </w:rPr>
        <w:t>_am = [-0.000212823782438733,</w:t>
      </w:r>
      <w:r w:rsidRPr="002E1992">
        <w:rPr>
          <w:rStyle w:val="affe"/>
          <w:highlight w:val="lightGray"/>
        </w:rPr>
        <w:tab/>
        <w:t>0.0106033602392184,</w:t>
      </w:r>
      <w:r w:rsidRPr="002E1992">
        <w:rPr>
          <w:rStyle w:val="affe"/>
          <w:highlight w:val="lightGray"/>
        </w:rPr>
        <w:tab/>
        <w:t>-0.208120136740953,</w:t>
      </w:r>
      <w:r w:rsidRPr="002E1992">
        <w:rPr>
          <w:rStyle w:val="affe"/>
          <w:highlight w:val="lightGray"/>
        </w:rPr>
        <w:tab/>
        <w:t>2.00227903301997,</w:t>
      </w:r>
      <w:r w:rsidRPr="002E1992">
        <w:rPr>
          <w:rStyle w:val="affe"/>
          <w:highlight w:val="lightGray"/>
        </w:rPr>
        <w:tab/>
        <w:t>-9.36014736276067,</w:t>
      </w:r>
      <w:r w:rsidRPr="002E1992">
        <w:rPr>
          <w:rStyle w:val="affe"/>
          <w:highlight w:val="lightGray"/>
        </w:rPr>
        <w:tab/>
        <w:t>18.0167831973250,</w:t>
      </w:r>
      <w:r w:rsidRPr="002E1992">
        <w:rPr>
          <w:rStyle w:val="affe"/>
          <w:highlight w:val="lightGray"/>
        </w:rPr>
        <w:tab/>
        <w:t>-41.0015872157464,</w:t>
      </w:r>
      <w:r w:rsidRPr="002E1992">
        <w:rPr>
          <w:rStyle w:val="affe"/>
          <w:highlight w:val="lightGray"/>
        </w:rPr>
        <w:tab/>
        <w:t>422.713299333046,</w:t>
      </w:r>
      <w:r w:rsidRPr="002E1992">
        <w:rPr>
          <w:rStyle w:val="affe"/>
          <w:highlight w:val="lightGray"/>
        </w:rPr>
        <w:tab/>
        <w:t>-0.174579814445625]</w:t>
      </w:r>
    </w:p>
    <w:p w14:paraId="7CFAACD9" w14:textId="77777777" w:rsidR="006B4240" w:rsidRDefault="006B4240" w:rsidP="006B4240">
      <w:pPr>
        <w:pStyle w:val="afa"/>
        <w:numPr>
          <w:ilvl w:val="0"/>
          <w:numId w:val="42"/>
        </w:numPr>
        <w:spacing w:after="0"/>
        <w:rPr>
          <w:rStyle w:val="affe"/>
        </w:rPr>
      </w:pPr>
      <w:r>
        <w:rPr>
          <w:rStyle w:val="affe"/>
          <w:rFonts w:hint="eastAsia"/>
        </w:rPr>
        <w:t>A</w:t>
      </w:r>
      <w:r>
        <w:rPr>
          <w:rStyle w:val="affe"/>
        </w:rPr>
        <w:t>M-PM with mW-deg units:</w:t>
      </w:r>
    </w:p>
    <w:p w14:paraId="37C5FBF1" w14:textId="77777777" w:rsidR="006B4240" w:rsidRDefault="006B4240" w:rsidP="006B4240">
      <w:pPr>
        <w:rPr>
          <w:rStyle w:val="affe"/>
        </w:rPr>
      </w:pPr>
      <w:r w:rsidRPr="002E1992">
        <w:rPr>
          <w:rStyle w:val="affe"/>
          <w:highlight w:val="lightGray"/>
        </w:rPr>
        <w:t>p_pm = [-3.47579818511953e-05,</w:t>
      </w:r>
      <w:r w:rsidRPr="002E1992">
        <w:rPr>
          <w:rStyle w:val="affe"/>
          <w:highlight w:val="lightGray"/>
        </w:rPr>
        <w:tab/>
        <w:t>0.00180295100443726,</w:t>
      </w:r>
      <w:r w:rsidRPr="002E1992">
        <w:rPr>
          <w:rStyle w:val="affe"/>
          <w:highlight w:val="lightGray"/>
        </w:rPr>
        <w:tab/>
        <w:t>-0.0377399093938306,</w:t>
      </w:r>
      <w:r w:rsidRPr="002E1992">
        <w:rPr>
          <w:rStyle w:val="affe"/>
          <w:highlight w:val="lightGray"/>
        </w:rPr>
        <w:tab/>
        <w:t>0.405678797153715,</w:t>
      </w:r>
      <w:r w:rsidRPr="002E1992">
        <w:rPr>
          <w:rStyle w:val="affe"/>
          <w:highlight w:val="lightGray"/>
        </w:rPr>
        <w:tab/>
        <w:t>-2.34273937168193,</w:t>
      </w:r>
      <w:r w:rsidRPr="002E1992">
        <w:rPr>
          <w:rStyle w:val="affe"/>
          <w:highlight w:val="lightGray"/>
        </w:rPr>
        <w:tab/>
        <w:t>6.81971393975844,</w:t>
      </w:r>
      <w:r w:rsidRPr="002E1992">
        <w:rPr>
          <w:rStyle w:val="affe"/>
          <w:highlight w:val="lightGray"/>
        </w:rPr>
        <w:tab/>
        <w:t>-8.02920793925361,</w:t>
      </w:r>
      <w:r w:rsidRPr="002E1992">
        <w:rPr>
          <w:rStyle w:val="affe"/>
          <w:highlight w:val="lightGray"/>
        </w:rPr>
        <w:tab/>
        <w:t>4.86571554699038,</w:t>
      </w:r>
      <w:r w:rsidRPr="002E1992">
        <w:rPr>
          <w:rStyle w:val="affe"/>
          <w:highlight w:val="lightGray"/>
        </w:rPr>
        <w:tab/>
        <w:t>101.270585064848]</w:t>
      </w:r>
    </w:p>
    <w:p w14:paraId="7714C13E" w14:textId="77777777" w:rsidR="006B4240" w:rsidRDefault="006B4240" w:rsidP="006B4240">
      <w:pPr>
        <w:pStyle w:val="Propose"/>
        <w:spacing w:after="0"/>
        <w:ind w:left="1701" w:hanging="1701"/>
        <w:rPr>
          <w:rStyle w:val="affe"/>
        </w:rPr>
      </w:pPr>
      <w:r>
        <w:rPr>
          <w:rStyle w:val="affe"/>
          <w:rFonts w:hint="eastAsia"/>
        </w:rPr>
        <w:t>C</w:t>
      </w:r>
      <w:r>
        <w:rPr>
          <w:rStyle w:val="affe"/>
        </w:rPr>
        <w:t>onsider the below PC3 n79 PA model to be used as reference for 7GHz PC3.</w:t>
      </w:r>
    </w:p>
    <w:p w14:paraId="724664E0" w14:textId="77777777" w:rsidR="006B4240" w:rsidRPr="000B3E10" w:rsidRDefault="006B4240" w:rsidP="006B4240">
      <w:pPr>
        <w:pStyle w:val="afa"/>
        <w:numPr>
          <w:ilvl w:val="0"/>
          <w:numId w:val="42"/>
        </w:numPr>
        <w:spacing w:after="0" w:line="240" w:lineRule="auto"/>
        <w:ind w:leftChars="900" w:left="2220"/>
        <w:jc w:val="left"/>
        <w:rPr>
          <w:rStyle w:val="affe"/>
          <w:u w:val="single"/>
        </w:rPr>
      </w:pPr>
      <w:r w:rsidRPr="000B3E10">
        <w:rPr>
          <w:rStyle w:val="affe"/>
          <w:rFonts w:hint="eastAsia"/>
          <w:u w:val="single"/>
        </w:rPr>
        <w:t>A</w:t>
      </w:r>
      <w:r w:rsidRPr="000B3E10">
        <w:rPr>
          <w:rStyle w:val="affe"/>
          <w:u w:val="single"/>
        </w:rPr>
        <w:t>M-AM with mW-mW units:</w:t>
      </w:r>
    </w:p>
    <w:p w14:paraId="1198E13C" w14:textId="77777777" w:rsidR="006B4240" w:rsidRDefault="006B4240" w:rsidP="006B4240">
      <w:pPr>
        <w:ind w:leftChars="900" w:left="1800"/>
        <w:jc w:val="left"/>
        <w:rPr>
          <w:rStyle w:val="affe"/>
        </w:rPr>
      </w:pPr>
      <w:r>
        <w:rPr>
          <w:rStyle w:val="affe"/>
          <w:rFonts w:hint="eastAsia"/>
        </w:rPr>
        <w:t>p</w:t>
      </w:r>
      <w:r>
        <w:rPr>
          <w:rStyle w:val="affe"/>
        </w:rPr>
        <w:t>_am = [</w:t>
      </w:r>
      <w:r w:rsidRPr="00974106">
        <w:rPr>
          <w:rStyle w:val="affe"/>
        </w:rPr>
        <w:t>-0.000212823782438733</w:t>
      </w:r>
      <w:r>
        <w:rPr>
          <w:rStyle w:val="affe"/>
        </w:rPr>
        <w:t>,</w:t>
      </w:r>
      <w:r w:rsidRPr="00974106">
        <w:rPr>
          <w:rStyle w:val="affe"/>
        </w:rPr>
        <w:tab/>
        <w:t>0.0106033602392184</w:t>
      </w:r>
      <w:r>
        <w:rPr>
          <w:rStyle w:val="affe"/>
        </w:rPr>
        <w:t>,</w:t>
      </w:r>
      <w:r w:rsidRPr="00974106">
        <w:rPr>
          <w:rStyle w:val="affe"/>
        </w:rPr>
        <w:tab/>
        <w:t>-0.208120136740953</w:t>
      </w:r>
      <w:r>
        <w:rPr>
          <w:rStyle w:val="affe"/>
        </w:rPr>
        <w:t>,</w:t>
      </w:r>
      <w:r w:rsidRPr="00974106">
        <w:rPr>
          <w:rStyle w:val="affe"/>
        </w:rPr>
        <w:tab/>
        <w:t>2.00227903301997</w:t>
      </w:r>
      <w:r>
        <w:rPr>
          <w:rStyle w:val="affe"/>
        </w:rPr>
        <w:t>,</w:t>
      </w:r>
      <w:r w:rsidRPr="00974106">
        <w:rPr>
          <w:rStyle w:val="affe"/>
        </w:rPr>
        <w:tab/>
        <w:t>-9.36014736276067</w:t>
      </w:r>
      <w:r>
        <w:rPr>
          <w:rStyle w:val="affe"/>
        </w:rPr>
        <w:t>,</w:t>
      </w:r>
      <w:r w:rsidRPr="00974106">
        <w:rPr>
          <w:rStyle w:val="affe"/>
        </w:rPr>
        <w:tab/>
        <w:t>18.0167831973250</w:t>
      </w:r>
      <w:r>
        <w:rPr>
          <w:rStyle w:val="affe"/>
        </w:rPr>
        <w:t>,</w:t>
      </w:r>
      <w:r w:rsidRPr="00974106">
        <w:rPr>
          <w:rStyle w:val="affe"/>
        </w:rPr>
        <w:tab/>
        <w:t>-41.0015872157464</w:t>
      </w:r>
      <w:r>
        <w:rPr>
          <w:rStyle w:val="affe"/>
        </w:rPr>
        <w:t>,</w:t>
      </w:r>
      <w:r w:rsidRPr="00974106">
        <w:rPr>
          <w:rStyle w:val="affe"/>
        </w:rPr>
        <w:tab/>
        <w:t>422.713299333046</w:t>
      </w:r>
      <w:r>
        <w:rPr>
          <w:rStyle w:val="affe"/>
        </w:rPr>
        <w:t>,</w:t>
      </w:r>
      <w:r w:rsidRPr="00974106">
        <w:rPr>
          <w:rStyle w:val="affe"/>
        </w:rPr>
        <w:tab/>
        <w:t>-0.174579814445625</w:t>
      </w:r>
      <w:r>
        <w:rPr>
          <w:rStyle w:val="affe"/>
        </w:rPr>
        <w:t>]</w:t>
      </w:r>
    </w:p>
    <w:p w14:paraId="39D9F44A" w14:textId="77777777" w:rsidR="006B4240" w:rsidRPr="000B3E10" w:rsidRDefault="006B4240" w:rsidP="006B4240">
      <w:pPr>
        <w:pStyle w:val="afa"/>
        <w:numPr>
          <w:ilvl w:val="0"/>
          <w:numId w:val="42"/>
        </w:numPr>
        <w:spacing w:after="0"/>
        <w:ind w:leftChars="900" w:left="2220"/>
        <w:jc w:val="left"/>
        <w:rPr>
          <w:rStyle w:val="affe"/>
          <w:u w:val="single"/>
        </w:rPr>
      </w:pPr>
      <w:r w:rsidRPr="000B3E10">
        <w:rPr>
          <w:rStyle w:val="affe"/>
          <w:rFonts w:hint="eastAsia"/>
          <w:u w:val="single"/>
        </w:rPr>
        <w:t>A</w:t>
      </w:r>
      <w:r w:rsidRPr="000B3E10">
        <w:rPr>
          <w:rStyle w:val="affe"/>
          <w:u w:val="single"/>
        </w:rPr>
        <w:t>M-PM with mW-deg units:</w:t>
      </w:r>
    </w:p>
    <w:p w14:paraId="797D959E" w14:textId="77777777" w:rsidR="006B4240" w:rsidRDefault="006B4240" w:rsidP="006B4240">
      <w:pPr>
        <w:ind w:leftChars="900" w:left="1800"/>
        <w:jc w:val="left"/>
        <w:rPr>
          <w:rStyle w:val="affe"/>
        </w:rPr>
      </w:pPr>
      <w:r>
        <w:rPr>
          <w:rStyle w:val="affe"/>
        </w:rPr>
        <w:t>p_pm = [</w:t>
      </w:r>
      <w:r w:rsidRPr="00951B8B">
        <w:rPr>
          <w:rStyle w:val="affe"/>
        </w:rPr>
        <w:t>-3.47579818511953e-05</w:t>
      </w:r>
      <w:r>
        <w:rPr>
          <w:rStyle w:val="affe"/>
        </w:rPr>
        <w:t>,</w:t>
      </w:r>
      <w:r w:rsidRPr="00951B8B">
        <w:rPr>
          <w:rStyle w:val="affe"/>
        </w:rPr>
        <w:tab/>
        <w:t>0.00180295100443726</w:t>
      </w:r>
      <w:r>
        <w:rPr>
          <w:rStyle w:val="affe"/>
        </w:rPr>
        <w:t>,</w:t>
      </w:r>
      <w:r w:rsidRPr="00951B8B">
        <w:rPr>
          <w:rStyle w:val="affe"/>
        </w:rPr>
        <w:tab/>
        <w:t>-0.0377399093938306</w:t>
      </w:r>
      <w:r>
        <w:rPr>
          <w:rStyle w:val="affe"/>
        </w:rPr>
        <w:t>,</w:t>
      </w:r>
      <w:r w:rsidRPr="00951B8B">
        <w:rPr>
          <w:rStyle w:val="affe"/>
        </w:rPr>
        <w:tab/>
        <w:t>0.405678797153715</w:t>
      </w:r>
      <w:r>
        <w:rPr>
          <w:rStyle w:val="affe"/>
        </w:rPr>
        <w:t>,</w:t>
      </w:r>
      <w:r w:rsidRPr="00951B8B">
        <w:rPr>
          <w:rStyle w:val="affe"/>
        </w:rPr>
        <w:tab/>
        <w:t>-2.34273937168193</w:t>
      </w:r>
      <w:r>
        <w:rPr>
          <w:rStyle w:val="affe"/>
        </w:rPr>
        <w:t>,</w:t>
      </w:r>
      <w:r w:rsidRPr="00951B8B">
        <w:rPr>
          <w:rStyle w:val="affe"/>
        </w:rPr>
        <w:tab/>
        <w:t>6.81971393975844</w:t>
      </w:r>
      <w:r>
        <w:rPr>
          <w:rStyle w:val="affe"/>
        </w:rPr>
        <w:t>,</w:t>
      </w:r>
      <w:r w:rsidRPr="00951B8B">
        <w:rPr>
          <w:rStyle w:val="affe"/>
        </w:rPr>
        <w:tab/>
        <w:t>-8.02920793925361</w:t>
      </w:r>
      <w:r>
        <w:rPr>
          <w:rStyle w:val="affe"/>
        </w:rPr>
        <w:t>,</w:t>
      </w:r>
      <w:r w:rsidRPr="00951B8B">
        <w:rPr>
          <w:rStyle w:val="affe"/>
        </w:rPr>
        <w:tab/>
        <w:t>4.86571554699038</w:t>
      </w:r>
      <w:r>
        <w:rPr>
          <w:rStyle w:val="affe"/>
        </w:rPr>
        <w:t>,</w:t>
      </w:r>
      <w:r w:rsidRPr="00951B8B">
        <w:rPr>
          <w:rStyle w:val="affe"/>
        </w:rPr>
        <w:tab/>
        <w:t>101.270585064848</w:t>
      </w:r>
      <w:r>
        <w:rPr>
          <w:rStyle w:val="affe"/>
        </w:rPr>
        <w:t>]</w:t>
      </w:r>
    </w:p>
    <w:p w14:paraId="61E1CD53" w14:textId="77777777" w:rsidR="006B4240" w:rsidRPr="00B54E6B" w:rsidRDefault="006B4240" w:rsidP="006B4240">
      <w:pPr>
        <w:rPr>
          <w:rStyle w:val="affe"/>
        </w:rPr>
      </w:pPr>
    </w:p>
    <w:p w14:paraId="2E8EDDF8" w14:textId="77777777" w:rsidR="006B4240" w:rsidRPr="006B4240" w:rsidRDefault="006B4240" w:rsidP="006B4240">
      <w:pPr>
        <w:pStyle w:val="a1"/>
        <w:rPr>
          <w:rStyle w:val="affe"/>
          <w:rFonts w:ascii="Arial" w:eastAsia="宋体" w:hAnsi="Arial"/>
          <w:sz w:val="28"/>
        </w:rPr>
      </w:pPr>
      <w:r w:rsidRPr="006B4240">
        <w:rPr>
          <w:rStyle w:val="affe"/>
          <w:rFonts w:ascii="Arial" w:eastAsia="宋体" w:hAnsi="Arial"/>
          <w:sz w:val="28"/>
        </w:rPr>
        <w:t>Comparison of PC3 N79 PA and LTE 3.5GHz PA</w:t>
      </w:r>
    </w:p>
    <w:p w14:paraId="39E62D63" w14:textId="77777777" w:rsidR="006B4240" w:rsidRDefault="006B4240" w:rsidP="006B4240">
      <w:pPr>
        <w:rPr>
          <w:rStyle w:val="affe"/>
        </w:rPr>
      </w:pPr>
      <w:r>
        <w:rPr>
          <w:rStyle w:val="affe"/>
          <w:rFonts w:hint="eastAsia"/>
        </w:rPr>
        <w:t>I</w:t>
      </w:r>
      <w:r>
        <w:rPr>
          <w:rStyle w:val="affe"/>
        </w:rPr>
        <w:t xml:space="preserve">n order to better understand the difference between the n79 PA and the legacy 3.5GHz LTE PA, below figure 7 shows the AM/AM and AM/PM of these two PAs, and figure 8 shows the corresponding PSD. </w:t>
      </w:r>
    </w:p>
    <w:p w14:paraId="4E6814F1" w14:textId="77777777" w:rsidR="006B4240" w:rsidRDefault="006B4240" w:rsidP="006B4240">
      <w:pPr>
        <w:rPr>
          <w:rStyle w:val="affe"/>
        </w:rPr>
      </w:pPr>
    </w:p>
    <w:p w14:paraId="09F84390" w14:textId="77777777" w:rsidR="006B4240" w:rsidRDefault="006B4240" w:rsidP="006B4240">
      <w:pPr>
        <w:rPr>
          <w:rStyle w:val="affe"/>
        </w:rPr>
      </w:pPr>
      <w:r>
        <w:rPr>
          <w:rStyle w:val="affe"/>
          <w:rFonts w:hint="eastAsia"/>
        </w:rPr>
        <w:t>F</w:t>
      </w:r>
      <w:r>
        <w:rPr>
          <w:rStyle w:val="affe"/>
        </w:rPr>
        <w:t>rom these figures, it seems the n79 PA in this paper is more linear than the legacy PA in 5G SI that RAN4 provided to RAN1.</w:t>
      </w:r>
    </w:p>
    <w:p w14:paraId="14448EE8" w14:textId="77777777" w:rsidR="006B4240" w:rsidRDefault="006B4240" w:rsidP="006B4240">
      <w:pPr>
        <w:rPr>
          <w:rStyle w:val="affe"/>
        </w:rPr>
      </w:pPr>
    </w:p>
    <w:p w14:paraId="252B1879" w14:textId="77777777" w:rsidR="006B4240" w:rsidRDefault="006B4240" w:rsidP="006B4240">
      <w:pPr>
        <w:jc w:val="center"/>
        <w:rPr>
          <w:rStyle w:val="affe"/>
        </w:rPr>
      </w:pPr>
      <w:r>
        <w:rPr>
          <w:noProof/>
        </w:rPr>
        <w:drawing>
          <wp:inline distT="0" distB="0" distL="0" distR="0" wp14:anchorId="633F6C46" wp14:editId="13299C0A">
            <wp:extent cx="3016156" cy="2453219"/>
            <wp:effectExtent l="0" t="0" r="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29757" cy="2464282"/>
                    </a:xfrm>
                    <a:prstGeom prst="rect">
                      <a:avLst/>
                    </a:prstGeom>
                  </pic:spPr>
                </pic:pic>
              </a:graphicData>
            </a:graphic>
          </wp:inline>
        </w:drawing>
      </w:r>
      <w:r>
        <w:rPr>
          <w:rStyle w:val="affe"/>
          <w:rFonts w:hint="eastAsia"/>
        </w:rPr>
        <w:t xml:space="preserve"> </w:t>
      </w:r>
      <w:r>
        <w:rPr>
          <w:noProof/>
        </w:rPr>
        <w:drawing>
          <wp:inline distT="0" distB="0" distL="0" distR="0" wp14:anchorId="3E53E09C" wp14:editId="32DC8442">
            <wp:extent cx="3015615" cy="245979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033353" cy="2474264"/>
                    </a:xfrm>
                    <a:prstGeom prst="rect">
                      <a:avLst/>
                    </a:prstGeom>
                  </pic:spPr>
                </pic:pic>
              </a:graphicData>
            </a:graphic>
          </wp:inline>
        </w:drawing>
      </w:r>
    </w:p>
    <w:p w14:paraId="0156AAA9" w14:textId="77777777" w:rsidR="006B4240" w:rsidRDefault="006B4240" w:rsidP="006B4240">
      <w:pPr>
        <w:jc w:val="center"/>
        <w:rPr>
          <w:rStyle w:val="affe"/>
        </w:rPr>
      </w:pPr>
      <w:r>
        <w:rPr>
          <w:rStyle w:val="affe"/>
          <w:rFonts w:hint="eastAsia"/>
        </w:rPr>
        <w:t>F</w:t>
      </w:r>
      <w:r>
        <w:rPr>
          <w:rStyle w:val="affe"/>
        </w:rPr>
        <w:t>igure 7 AM/AM and AM/PM c</w:t>
      </w:r>
      <w:r w:rsidRPr="00303C09">
        <w:rPr>
          <w:rStyle w:val="affe"/>
        </w:rPr>
        <w:t>omparison of PC3 N79 PA and LTE 3.5GHz PA</w:t>
      </w:r>
    </w:p>
    <w:p w14:paraId="74DDBA8E" w14:textId="77777777" w:rsidR="006B4240" w:rsidRDefault="006B4240" w:rsidP="006B4240">
      <w:pPr>
        <w:rPr>
          <w:rStyle w:val="affe"/>
        </w:rPr>
      </w:pPr>
    </w:p>
    <w:p w14:paraId="794ADD62" w14:textId="77777777" w:rsidR="006B4240" w:rsidRDefault="006B4240" w:rsidP="006B4240">
      <w:pPr>
        <w:jc w:val="center"/>
        <w:rPr>
          <w:rStyle w:val="affe"/>
        </w:rPr>
      </w:pPr>
      <w:r>
        <w:rPr>
          <w:noProof/>
        </w:rPr>
        <w:drawing>
          <wp:inline distT="0" distB="0" distL="0" distR="0" wp14:anchorId="50CAABAC" wp14:editId="0A28BB35">
            <wp:extent cx="3807725" cy="3155406"/>
            <wp:effectExtent l="0" t="0" r="254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18256" cy="3164133"/>
                    </a:xfrm>
                    <a:prstGeom prst="rect">
                      <a:avLst/>
                    </a:prstGeom>
                  </pic:spPr>
                </pic:pic>
              </a:graphicData>
            </a:graphic>
          </wp:inline>
        </w:drawing>
      </w:r>
    </w:p>
    <w:p w14:paraId="481BF176" w14:textId="77777777" w:rsidR="006B4240" w:rsidRDefault="006B4240" w:rsidP="006B4240">
      <w:pPr>
        <w:jc w:val="center"/>
        <w:rPr>
          <w:rStyle w:val="affe"/>
        </w:rPr>
      </w:pPr>
      <w:r>
        <w:rPr>
          <w:rStyle w:val="affe"/>
          <w:rFonts w:hint="eastAsia"/>
        </w:rPr>
        <w:t>F</w:t>
      </w:r>
      <w:r>
        <w:rPr>
          <w:rStyle w:val="affe"/>
        </w:rPr>
        <w:t>igure 8 PSD c</w:t>
      </w:r>
      <w:r w:rsidRPr="00303C09">
        <w:rPr>
          <w:rStyle w:val="affe"/>
        </w:rPr>
        <w:t>omparison of PC3 N79 PA and LTE 3.5GHz PA</w:t>
      </w:r>
    </w:p>
    <w:p w14:paraId="730B1541" w14:textId="77777777" w:rsidR="006B4240" w:rsidRPr="004E7558" w:rsidRDefault="006B4240" w:rsidP="006B4240">
      <w:pPr>
        <w:rPr>
          <w:rStyle w:val="affe"/>
        </w:rPr>
      </w:pPr>
    </w:p>
    <w:p w14:paraId="0ABF2EEC" w14:textId="0965389A" w:rsidR="006B4240" w:rsidRDefault="006B4240" w:rsidP="00372EFD">
      <w:pPr>
        <w:pStyle w:val="Observe"/>
        <w:spacing w:after="0"/>
        <w:ind w:left="1701" w:hanging="1701"/>
      </w:pPr>
      <w:r>
        <w:rPr>
          <w:rStyle w:val="affe"/>
        </w:rPr>
        <w:t>The n79 PC3 PA in this paper seems more linear than the legacy LTE 3.5GHz PA.</w:t>
      </w:r>
    </w:p>
    <w:p w14:paraId="6377CE67" w14:textId="77777777" w:rsidR="006B4240" w:rsidRDefault="006B4240" w:rsidP="006B4240">
      <w:pPr>
        <w:pStyle w:val="a1"/>
      </w:pPr>
      <w:r>
        <w:rPr>
          <w:rFonts w:hint="eastAsia"/>
        </w:rPr>
        <w:t>B</w:t>
      </w:r>
      <w:r>
        <w:t>S PA model</w:t>
      </w:r>
    </w:p>
    <w:p w14:paraId="063627E1" w14:textId="77777777" w:rsidR="006B4240" w:rsidRDefault="006B4240" w:rsidP="006B4240">
      <w:r>
        <w:rPr>
          <w:rFonts w:hint="eastAsia"/>
        </w:rPr>
        <w:t>R</w:t>
      </w:r>
      <w:r>
        <w:t>AN1 also asked about the PA model for DL evaluation, however, based on the discussion history in NR SI, it seems the BS PA model is impacted by factors like CFR/DPD and is implementation dependent which makes it difficult to agree on a common model [2] at that time as shown in below table.</w:t>
      </w:r>
    </w:p>
    <w:p w14:paraId="66A489C6" w14:textId="77777777" w:rsidR="006B4240" w:rsidRDefault="006B4240" w:rsidP="006B4240"/>
    <w:tbl>
      <w:tblPr>
        <w:tblStyle w:val="aff"/>
        <w:tblW w:w="0" w:type="auto"/>
        <w:tblLook w:val="04A0" w:firstRow="1" w:lastRow="0" w:firstColumn="1" w:lastColumn="0" w:noHBand="0" w:noVBand="1"/>
      </w:tblPr>
      <w:tblGrid>
        <w:gridCol w:w="9631"/>
      </w:tblGrid>
      <w:tr w:rsidR="006B4240" w14:paraId="14556F36" w14:textId="77777777" w:rsidTr="00B53849">
        <w:tc>
          <w:tcPr>
            <w:tcW w:w="9631" w:type="dxa"/>
          </w:tcPr>
          <w:p w14:paraId="5146631F" w14:textId="77777777" w:rsidR="006B4240" w:rsidRDefault="006B4240" w:rsidP="00B53849">
            <w:r w:rsidRPr="00893A92">
              <w:t xml:space="preserve">It is also discussed what constitutes a realistic PA, especially from BS’s point of view. In general, since </w:t>
            </w:r>
            <w:r w:rsidRPr="00893A92">
              <w:rPr>
                <w:highlight w:val="lightGray"/>
              </w:rPr>
              <w:t xml:space="preserve">realistic BS PA models often use algorithms such as </w:t>
            </w:r>
            <w:bookmarkStart w:id="7" w:name="_Hlk213093541"/>
            <w:r w:rsidRPr="00893A92">
              <w:rPr>
                <w:highlight w:val="lightGray"/>
              </w:rPr>
              <w:t>Crest Factor Reduction (CFR) and/or Digital Pre-Distortion (DPD)</w:t>
            </w:r>
            <w:bookmarkEnd w:id="7"/>
            <w:r w:rsidRPr="00893A92">
              <w:rPr>
                <w:highlight w:val="lightGray"/>
              </w:rPr>
              <w:t xml:space="preserve"> to improve PA performance and such algorithms are implementation-dependent, it is difficult for RAN4 to agree on a common model</w:t>
            </w:r>
            <w:r w:rsidRPr="00893A92">
              <w:t>. As such, the info provided below is mainly for UE PA models.</w:t>
            </w:r>
          </w:p>
        </w:tc>
      </w:tr>
    </w:tbl>
    <w:p w14:paraId="2C982104" w14:textId="77777777" w:rsidR="006B4240" w:rsidRDefault="006B4240" w:rsidP="006B4240"/>
    <w:p w14:paraId="63376B58" w14:textId="77777777" w:rsidR="006B4240" w:rsidRDefault="006B4240" w:rsidP="006B4240">
      <w:r>
        <w:rPr>
          <w:rFonts w:hint="eastAsia"/>
        </w:rPr>
        <w:t>N</w:t>
      </w:r>
      <w:r>
        <w:t>ow RAN1 is evaluating some DL waveforms and some reference PA model seems necessary. The PA model inputs from BS side is needed.</w:t>
      </w:r>
    </w:p>
    <w:p w14:paraId="601E0774" w14:textId="77777777" w:rsidR="006B4240" w:rsidRDefault="006B4240" w:rsidP="006B4240"/>
    <w:p w14:paraId="7B10C9F9" w14:textId="77777777" w:rsidR="006B4240" w:rsidRDefault="006B4240" w:rsidP="006B4240">
      <w:pPr>
        <w:pStyle w:val="Observe"/>
        <w:spacing w:after="0"/>
        <w:ind w:left="1701" w:hanging="1701"/>
      </w:pPr>
      <w:r>
        <w:rPr>
          <w:rStyle w:val="affe"/>
        </w:rPr>
        <w:t xml:space="preserve">RAN4 didn’t provide BS PA model due to implementation dependent factors like </w:t>
      </w:r>
      <w:r w:rsidRPr="004F1F77">
        <w:rPr>
          <w:rStyle w:val="affe"/>
        </w:rPr>
        <w:t>Crest Factor Reduction (CFR) and/or Digital Pre-Distortion (DPD)</w:t>
      </w:r>
      <w:r>
        <w:rPr>
          <w:rStyle w:val="affe"/>
        </w:rPr>
        <w:t>.</w:t>
      </w:r>
    </w:p>
    <w:p w14:paraId="702DA2B9" w14:textId="77777777" w:rsidR="006B4240" w:rsidRDefault="006B4240" w:rsidP="006B4240">
      <w:pPr>
        <w:pStyle w:val="Propose"/>
        <w:spacing w:after="0"/>
        <w:ind w:left="1701" w:hanging="1701"/>
      </w:pPr>
      <w:r>
        <w:rPr>
          <w:rFonts w:hint="eastAsia"/>
        </w:rPr>
        <w:t>R</w:t>
      </w:r>
      <w:r>
        <w:t>AN4 can focus on UE PA model first and then discuss possible BS PA model for the DL waveform evaluation.</w:t>
      </w:r>
    </w:p>
    <w:p w14:paraId="21C87E5B" w14:textId="77777777" w:rsidR="006B4240" w:rsidRDefault="006B4240" w:rsidP="006B4240"/>
    <w:p w14:paraId="23A4394F" w14:textId="77777777" w:rsidR="006B4240" w:rsidRDefault="006B4240" w:rsidP="006B4240">
      <w:pPr>
        <w:pStyle w:val="a1"/>
      </w:pPr>
      <w:r>
        <w:t>O</w:t>
      </w:r>
      <w:r w:rsidRPr="007C2A23">
        <w:t>ther relevant RF parameters</w:t>
      </w:r>
    </w:p>
    <w:p w14:paraId="6E3753C7" w14:textId="77777777" w:rsidR="006B4240" w:rsidRDefault="006B4240" w:rsidP="006B4240">
      <w:r>
        <w:rPr>
          <w:rFonts w:hint="eastAsia"/>
        </w:rPr>
        <w:t>R</w:t>
      </w:r>
      <w:r>
        <w:t>AN1 also asked the relevant RF parameters</w:t>
      </w:r>
      <w:r w:rsidRPr="007C2A23">
        <w:t xml:space="preserve"> </w:t>
      </w:r>
      <w:r>
        <w:t>f</w:t>
      </w:r>
      <w:r w:rsidRPr="00CC706A">
        <w:t>or waveform evaluations, e.g.</w:t>
      </w:r>
      <w:r>
        <w:t>,</w:t>
      </w:r>
      <w:r w:rsidRPr="00CC706A">
        <w:t xml:space="preserve"> evaluations of PAPR reduction/MPR</w:t>
      </w:r>
      <w:r>
        <w:t xml:space="preserve">. However, apparently, the MPR evaluation is RAN4 centric works and correspondingly the PAPR impacts to MPR should be evaluated in RAN4. </w:t>
      </w:r>
    </w:p>
    <w:p w14:paraId="5B95EF74" w14:textId="77777777" w:rsidR="006B4240" w:rsidRDefault="006B4240" w:rsidP="006B4240"/>
    <w:p w14:paraId="22102037" w14:textId="77777777" w:rsidR="006B4240" w:rsidRDefault="006B4240" w:rsidP="006B4240">
      <w:r>
        <w:rPr>
          <w:rFonts w:hint="eastAsia"/>
        </w:rPr>
        <w:t>F</w:t>
      </w:r>
      <w:r>
        <w:t>or the relevant RF requirements, the Tx power and in-band/out of band emissions are all relevant like ACLR, SEM, SE, EVM, IBE, MPR, etc. RAN1 may lack of the expertise in evaluating them.</w:t>
      </w:r>
    </w:p>
    <w:p w14:paraId="5FB0A71C" w14:textId="77777777" w:rsidR="006B4240" w:rsidRDefault="006B4240" w:rsidP="006B4240"/>
    <w:p w14:paraId="1707C1CE" w14:textId="77777777" w:rsidR="006B4240" w:rsidRPr="00B879F3" w:rsidRDefault="006B4240" w:rsidP="006B4240">
      <w:pPr>
        <w:pStyle w:val="Observe"/>
        <w:spacing w:after="0"/>
        <w:ind w:left="1701" w:hanging="1701"/>
      </w:pPr>
      <w:bookmarkStart w:id="8" w:name="_Hlk213433874"/>
      <w:r>
        <w:rPr>
          <w:rStyle w:val="affe"/>
        </w:rPr>
        <w:t xml:space="preserve">RAN1 </w:t>
      </w:r>
      <w:r>
        <w:t>lacks of the expertise in evaluating RF requirement impacts caused by the new waveforms.</w:t>
      </w:r>
    </w:p>
    <w:p w14:paraId="3ED9057C" w14:textId="77777777" w:rsidR="006B4240" w:rsidRDefault="006B4240" w:rsidP="006B4240">
      <w:pPr>
        <w:pStyle w:val="Propose"/>
        <w:spacing w:after="0"/>
        <w:ind w:left="1701" w:hanging="1701"/>
      </w:pPr>
      <w:r>
        <w:rPr>
          <w:rFonts w:hint="eastAsia"/>
        </w:rPr>
        <w:t>I</w:t>
      </w:r>
      <w:r>
        <w:t xml:space="preserve">nform RAN1 about the RF related requirements in waveform evaluation, meanwhile, emphasize that these evaluations are RAN4 centric work and RAN1 may lack of expertise in fully evaluating them. </w:t>
      </w:r>
    </w:p>
    <w:bookmarkEnd w:id="8"/>
    <w:p w14:paraId="26B443DC" w14:textId="77777777" w:rsidR="006B4240" w:rsidRDefault="006B4240" w:rsidP="006B4240">
      <w:pPr>
        <w:pStyle w:val="a1"/>
      </w:pPr>
      <w:r>
        <w:t>Draft LS reply to RAN1</w:t>
      </w:r>
    </w:p>
    <w:p w14:paraId="3A76394F" w14:textId="712C6146" w:rsidR="006B4240" w:rsidRDefault="006B4240" w:rsidP="006B4240">
      <w:r>
        <w:rPr>
          <w:rFonts w:hint="eastAsia"/>
        </w:rPr>
        <w:t>B</w:t>
      </w:r>
      <w:r>
        <w:t>ased on above discussion, the LS reply to RAN1 can consider as below.</w:t>
      </w:r>
    </w:p>
    <w:tbl>
      <w:tblPr>
        <w:tblStyle w:val="aff"/>
        <w:tblW w:w="0" w:type="auto"/>
        <w:tblLook w:val="04A0" w:firstRow="1" w:lastRow="0" w:firstColumn="1" w:lastColumn="0" w:noHBand="0" w:noVBand="1"/>
      </w:tblPr>
      <w:tblGrid>
        <w:gridCol w:w="9631"/>
      </w:tblGrid>
      <w:tr w:rsidR="006B4240" w14:paraId="03088785" w14:textId="77777777" w:rsidTr="00B53849">
        <w:tc>
          <w:tcPr>
            <w:tcW w:w="9631" w:type="dxa"/>
          </w:tcPr>
          <w:p w14:paraId="64816DEE" w14:textId="77777777" w:rsidR="006B4240" w:rsidRPr="00364A30" w:rsidRDefault="006B4240" w:rsidP="00B53849">
            <w:pPr>
              <w:spacing w:after="120"/>
              <w:rPr>
                <w:b/>
              </w:rPr>
            </w:pPr>
            <w:r w:rsidRPr="00364A30">
              <w:rPr>
                <w:b/>
              </w:rPr>
              <w:t>1. Overall Description:</w:t>
            </w:r>
          </w:p>
          <w:p w14:paraId="54632252" w14:textId="77777777" w:rsidR="006B4240" w:rsidRDefault="006B4240" w:rsidP="00B53849">
            <w:pPr>
              <w:pStyle w:val="a7"/>
              <w:rPr>
                <w:rFonts w:ascii="Times New Roman" w:hAnsi="Times New Roman"/>
                <w:b w:val="0"/>
                <w:bCs/>
                <w:sz w:val="20"/>
                <w:lang w:eastAsia="zh-CN"/>
              </w:rPr>
            </w:pPr>
            <w:r w:rsidRPr="00364A30">
              <w:rPr>
                <w:rFonts w:ascii="Times New Roman" w:hAnsi="Times New Roman"/>
                <w:b w:val="0"/>
                <w:bCs/>
                <w:sz w:val="20"/>
                <w:lang w:eastAsia="zh-CN"/>
              </w:rPr>
              <w:t>RAN4</w:t>
            </w:r>
            <w:r>
              <w:rPr>
                <w:rFonts w:ascii="Times New Roman" w:hAnsi="Times New Roman"/>
                <w:b w:val="0"/>
                <w:bCs/>
                <w:sz w:val="20"/>
                <w:lang w:eastAsia="zh-CN"/>
              </w:rPr>
              <w:t xml:space="preserve"> </w:t>
            </w:r>
            <w:r>
              <w:rPr>
                <w:rFonts w:ascii="Times New Roman" w:hAnsi="Times New Roman" w:hint="eastAsia"/>
                <w:b w:val="0"/>
                <w:bCs/>
                <w:sz w:val="20"/>
                <w:lang w:eastAsia="zh-CN"/>
              </w:rPr>
              <w:t>has</w:t>
            </w:r>
            <w:r w:rsidRPr="00364A30">
              <w:rPr>
                <w:rFonts w:ascii="Times New Roman" w:hAnsi="Times New Roman"/>
                <w:b w:val="0"/>
                <w:bCs/>
                <w:sz w:val="20"/>
                <w:lang w:eastAsia="zh-CN"/>
              </w:rPr>
              <w:t xml:space="preserve"> discussed</w:t>
            </w:r>
            <w:r>
              <w:rPr>
                <w:rFonts w:ascii="Times New Roman" w:hAnsi="Times New Roman"/>
                <w:b w:val="0"/>
                <w:bCs/>
                <w:sz w:val="20"/>
                <w:lang w:eastAsia="zh-CN"/>
              </w:rPr>
              <w:t xml:space="preserve"> the RAN1 request of</w:t>
            </w:r>
            <w:r w:rsidRPr="00364A30">
              <w:rPr>
                <w:rFonts w:ascii="Times New Roman" w:hAnsi="Times New Roman"/>
                <w:b w:val="0"/>
                <w:bCs/>
                <w:sz w:val="20"/>
                <w:lang w:eastAsia="zh-CN"/>
              </w:rPr>
              <w:t xml:space="preserve"> PA model</w:t>
            </w:r>
            <w:r>
              <w:rPr>
                <w:rFonts w:ascii="Times New Roman" w:hAnsi="Times New Roman"/>
                <w:b w:val="0"/>
                <w:bCs/>
                <w:sz w:val="20"/>
                <w:lang w:eastAsia="zh-CN"/>
              </w:rPr>
              <w:t xml:space="preserve"> for around 7GHz in UL and DL. However, currently there is no commercial IMT PA specifically for around 7GHz. RAN4 has discussed alternative PAs in other frequency bands like n79 and 3.5GHz and it is RAN4 understanding that these PAs can be used for the waveform evaluation in around 7GHz.</w:t>
            </w:r>
          </w:p>
          <w:p w14:paraId="7A287BFA" w14:textId="77777777" w:rsidR="006B4240" w:rsidRDefault="006B4240" w:rsidP="00B53849">
            <w:pPr>
              <w:pStyle w:val="a7"/>
              <w:rPr>
                <w:rFonts w:ascii="Times New Roman" w:hAnsi="Times New Roman"/>
                <w:b w:val="0"/>
                <w:bCs/>
                <w:sz w:val="20"/>
                <w:lang w:eastAsia="zh-CN"/>
              </w:rPr>
            </w:pPr>
          </w:p>
          <w:p w14:paraId="7E291E00" w14:textId="77777777" w:rsidR="006B4240" w:rsidRDefault="006B4240" w:rsidP="00B53849">
            <w:pPr>
              <w:pStyle w:val="a7"/>
              <w:rPr>
                <w:rFonts w:ascii="Times New Roman" w:hAnsi="Times New Roman"/>
                <w:b w:val="0"/>
                <w:bCs/>
                <w:sz w:val="20"/>
                <w:lang w:eastAsia="zh-CN"/>
              </w:rPr>
            </w:pPr>
            <w:r>
              <w:rPr>
                <w:rFonts w:ascii="Times New Roman" w:hAnsi="Times New Roman"/>
                <w:b w:val="0"/>
                <w:bCs/>
                <w:sz w:val="20"/>
                <w:lang w:eastAsia="zh-CN"/>
              </w:rPr>
              <w:t xml:space="preserve">The PA models discussed in RAN4 were based on commercial PAs measured by several companies, and then </w:t>
            </w:r>
            <w:r w:rsidRPr="00364A30">
              <w:rPr>
                <w:rFonts w:ascii="Times New Roman" w:hAnsi="Times New Roman"/>
                <w:b w:val="0"/>
                <w:bCs/>
                <w:sz w:val="20"/>
                <w:lang w:eastAsia="zh-CN"/>
              </w:rPr>
              <w:t>AM/AM</w:t>
            </w:r>
            <w:r>
              <w:rPr>
                <w:rFonts w:ascii="Times New Roman" w:hAnsi="Times New Roman"/>
                <w:b w:val="0"/>
                <w:bCs/>
                <w:sz w:val="20"/>
                <w:lang w:eastAsia="zh-CN"/>
              </w:rPr>
              <w:t xml:space="preserve"> and</w:t>
            </w:r>
            <w:r w:rsidRPr="00364A30">
              <w:rPr>
                <w:rFonts w:ascii="Times New Roman" w:hAnsi="Times New Roman"/>
                <w:b w:val="0"/>
                <w:bCs/>
                <w:sz w:val="20"/>
                <w:lang w:eastAsia="zh-CN"/>
              </w:rPr>
              <w:t xml:space="preserve"> AM/PM</w:t>
            </w:r>
            <w:r>
              <w:rPr>
                <w:rFonts w:ascii="Times New Roman" w:hAnsi="Times New Roman"/>
                <w:b w:val="0"/>
                <w:bCs/>
                <w:sz w:val="20"/>
                <w:lang w:eastAsia="zh-CN"/>
              </w:rPr>
              <w:t xml:space="preserve"> polynomial models were derived. It is recoginized that these PA models are valid, and can be used in the </w:t>
            </w:r>
            <w:r w:rsidRPr="00B91BBF">
              <w:rPr>
                <w:rFonts w:ascii="Times New Roman" w:hAnsi="Times New Roman"/>
                <w:b w:val="0"/>
                <w:bCs/>
                <w:sz w:val="20"/>
                <w:lang w:eastAsia="zh-CN"/>
              </w:rPr>
              <w:t>waveform evaluations</w:t>
            </w:r>
            <w:r>
              <w:rPr>
                <w:rFonts w:ascii="Times New Roman" w:hAnsi="Times New Roman"/>
                <w:b w:val="0"/>
                <w:bCs/>
                <w:sz w:val="20"/>
                <w:lang w:eastAsia="zh-CN"/>
              </w:rPr>
              <w:t>. It depends on RAN1 to select the proper PA models for their evaluation.</w:t>
            </w:r>
          </w:p>
          <w:p w14:paraId="0A70F3B1" w14:textId="77777777" w:rsidR="006B4240" w:rsidRDefault="006B4240" w:rsidP="00B53849">
            <w:pPr>
              <w:pStyle w:val="a7"/>
              <w:rPr>
                <w:rFonts w:ascii="Times New Roman" w:hAnsi="Times New Roman"/>
                <w:b w:val="0"/>
                <w:bCs/>
                <w:sz w:val="20"/>
                <w:lang w:eastAsia="zh-CN"/>
              </w:rPr>
            </w:pPr>
          </w:p>
          <w:p w14:paraId="2A41935C" w14:textId="77777777" w:rsidR="006B4240" w:rsidRDefault="006B4240" w:rsidP="00B53849">
            <w:pPr>
              <w:pStyle w:val="a7"/>
              <w:rPr>
                <w:rFonts w:ascii="Times New Roman" w:hAnsi="Times New Roman"/>
                <w:b w:val="0"/>
                <w:bCs/>
                <w:sz w:val="20"/>
                <w:lang w:eastAsia="zh-CN"/>
              </w:rPr>
            </w:pPr>
            <w:r>
              <w:rPr>
                <w:rFonts w:ascii="Times New Roman" w:hAnsi="Times New Roman" w:hint="eastAsia"/>
                <w:b w:val="0"/>
                <w:bCs/>
                <w:sz w:val="20"/>
                <w:lang w:eastAsia="zh-CN"/>
              </w:rPr>
              <w:t>T</w:t>
            </w:r>
            <w:r>
              <w:rPr>
                <w:rFonts w:ascii="Times New Roman" w:hAnsi="Times New Roman"/>
                <w:b w:val="0"/>
                <w:bCs/>
                <w:sz w:val="20"/>
                <w:lang w:eastAsia="zh-CN"/>
              </w:rPr>
              <w:t>he candidate PA models are as below:</w:t>
            </w:r>
          </w:p>
          <w:p w14:paraId="30BF03E5" w14:textId="266C02E9" w:rsidR="006B4240" w:rsidRDefault="006B4240" w:rsidP="00B53849">
            <w:pPr>
              <w:pStyle w:val="a7"/>
              <w:rPr>
                <w:rFonts w:ascii="Times New Roman" w:hAnsi="Times New Roman"/>
                <w:b w:val="0"/>
                <w:bCs/>
                <w:sz w:val="20"/>
                <w:lang w:eastAsia="zh-CN"/>
              </w:rPr>
            </w:pPr>
          </w:p>
          <w:p w14:paraId="2B052902" w14:textId="77777777" w:rsidR="006B4240" w:rsidRDefault="006B4240" w:rsidP="006B4240">
            <w:pPr>
              <w:pStyle w:val="a7"/>
              <w:numPr>
                <w:ilvl w:val="0"/>
                <w:numId w:val="43"/>
              </w:numPr>
              <w:rPr>
                <w:rFonts w:ascii="Times New Roman" w:hAnsi="Times New Roman"/>
                <w:sz w:val="20"/>
                <w:lang w:eastAsia="zh-CN"/>
              </w:rPr>
            </w:pPr>
            <w:r>
              <w:rPr>
                <w:rFonts w:ascii="Times New Roman" w:hAnsi="Times New Roman"/>
                <w:sz w:val="20"/>
                <w:lang w:eastAsia="zh-CN"/>
              </w:rPr>
              <w:t xml:space="preserve">UE </w:t>
            </w:r>
            <w:r w:rsidRPr="00B91BBF">
              <w:rPr>
                <w:rFonts w:ascii="Times New Roman" w:hAnsi="Times New Roman" w:hint="eastAsia"/>
                <w:sz w:val="20"/>
                <w:lang w:eastAsia="zh-CN"/>
              </w:rPr>
              <w:t>P</w:t>
            </w:r>
            <w:r w:rsidRPr="00B91BBF">
              <w:rPr>
                <w:rFonts w:ascii="Times New Roman" w:hAnsi="Times New Roman"/>
                <w:sz w:val="20"/>
                <w:lang w:eastAsia="zh-CN"/>
              </w:rPr>
              <w:t>A model 1: n79 PC2</w:t>
            </w:r>
          </w:p>
          <w:p w14:paraId="0002E9C7" w14:textId="77777777" w:rsidR="006B4240" w:rsidRPr="009C6CCE" w:rsidRDefault="006B4240" w:rsidP="00B53849">
            <w:pPr>
              <w:ind w:leftChars="200" w:left="400"/>
              <w:jc w:val="left"/>
            </w:pPr>
            <w:r w:rsidRPr="009C6CCE">
              <w:t xml:space="preserve">PA output </w:t>
            </w:r>
            <w:r w:rsidRPr="009C6CCE">
              <w:rPr>
                <w:i/>
              </w:rPr>
              <w:t>y</w:t>
            </w:r>
            <w:r w:rsidRPr="009C6CCE">
              <w:t>(</w:t>
            </w:r>
            <w:r w:rsidRPr="009C6CCE">
              <w:rPr>
                <w:i/>
              </w:rPr>
              <w:t>t</w:t>
            </w:r>
            <w:r w:rsidRPr="009C6CCE">
              <w:t xml:space="preserve">) to be computed from input </w:t>
            </w:r>
            <w:r w:rsidRPr="009C6CCE">
              <w:rPr>
                <w:i/>
              </w:rPr>
              <w:t>x</w:t>
            </w:r>
            <w:r w:rsidRPr="009C6CCE">
              <w:t>(</w:t>
            </w:r>
            <w:r w:rsidRPr="009C6CCE">
              <w:rPr>
                <w:i/>
              </w:rPr>
              <w:t>t</w:t>
            </w:r>
            <w:r w:rsidRPr="009C6CCE">
              <w:t>) using the formula</w:t>
            </w:r>
            <w:r>
              <w:t xml:space="preserve"> </w:t>
            </w:r>
            <w:r w:rsidRPr="009C6CCE">
              <w:rPr>
                <w:i/>
              </w:rPr>
              <w:t>y</w:t>
            </w:r>
            <w:r w:rsidRPr="009C6CCE">
              <w:t>(</w:t>
            </w:r>
            <w:r w:rsidRPr="009C6CCE">
              <w:rPr>
                <w:i/>
              </w:rPr>
              <w:t>t</w:t>
            </w:r>
            <w:r w:rsidRPr="009C6CCE">
              <w:t xml:space="preserve">) = </w:t>
            </w:r>
            <w:r w:rsidRPr="009C6CCE">
              <w:rPr>
                <w:i/>
              </w:rPr>
              <w:t>p</w:t>
            </w:r>
            <w:r>
              <w:rPr>
                <w:vertAlign w:val="subscript"/>
              </w:rPr>
              <w:t>8</w:t>
            </w:r>
            <w:r w:rsidRPr="009C6CCE">
              <w:t>∙</w:t>
            </w:r>
            <w:r w:rsidRPr="009C6CCE">
              <w:rPr>
                <w:i/>
              </w:rPr>
              <w:t>x</w:t>
            </w:r>
            <w:r w:rsidRPr="009C6CCE">
              <w:t>(</w:t>
            </w:r>
            <w:r w:rsidRPr="009C6CCE">
              <w:rPr>
                <w:i/>
              </w:rPr>
              <w:t>t</w:t>
            </w:r>
            <w:r w:rsidRPr="009C6CCE">
              <w:t>)</w:t>
            </w:r>
            <w:r>
              <w:rPr>
                <w:vertAlign w:val="superscript"/>
              </w:rPr>
              <w:t>8</w:t>
            </w:r>
            <w:r>
              <w:rPr>
                <w:vertAlign w:val="subscript"/>
              </w:rPr>
              <w:t xml:space="preserve"> + </w:t>
            </w:r>
            <w:r w:rsidRPr="009C6CCE">
              <w:rPr>
                <w:i/>
              </w:rPr>
              <w:t>p</w:t>
            </w:r>
            <w:r>
              <w:rPr>
                <w:vertAlign w:val="subscript"/>
              </w:rPr>
              <w:t>7</w:t>
            </w:r>
            <w:r w:rsidRPr="009C6CCE">
              <w:t>∙</w:t>
            </w:r>
            <w:r w:rsidRPr="009C6CCE">
              <w:rPr>
                <w:i/>
              </w:rPr>
              <w:t>x</w:t>
            </w:r>
            <w:r w:rsidRPr="009C6CCE">
              <w:t>(</w:t>
            </w:r>
            <w:r w:rsidRPr="009C6CCE">
              <w:rPr>
                <w:i/>
              </w:rPr>
              <w:t>t</w:t>
            </w:r>
            <w:r w:rsidRPr="009C6CCE">
              <w:t>)</w:t>
            </w:r>
            <w:r>
              <w:rPr>
                <w:vertAlign w:val="superscript"/>
              </w:rPr>
              <w:t>7</w:t>
            </w:r>
            <w:r>
              <w:rPr>
                <w:vertAlign w:val="subscript"/>
              </w:rPr>
              <w:t xml:space="preserve"> + … + </w:t>
            </w:r>
            <w:r w:rsidRPr="009C6CCE">
              <w:t>p</w:t>
            </w:r>
            <w:r w:rsidRPr="009C6CCE">
              <w:rPr>
                <w:vertAlign w:val="subscript"/>
              </w:rPr>
              <w:t>0</w:t>
            </w:r>
          </w:p>
          <w:p w14:paraId="0ACF25AD" w14:textId="77777777" w:rsidR="006B4240" w:rsidRDefault="006B4240" w:rsidP="00B53849">
            <w:pPr>
              <w:ind w:leftChars="200" w:left="400"/>
            </w:pPr>
            <w:r w:rsidRPr="009C6CCE">
              <w:t>The coefficients are organized as follows: [</w:t>
            </w:r>
            <w:r w:rsidRPr="009C6CCE">
              <w:rPr>
                <w:i/>
              </w:rPr>
              <w:t>p</w:t>
            </w:r>
            <w:r w:rsidRPr="009C6CCE">
              <w:rPr>
                <w:vertAlign w:val="subscript"/>
              </w:rPr>
              <w:t>8</w:t>
            </w:r>
            <w:r w:rsidRPr="009C6CCE">
              <w:t xml:space="preserve">  </w:t>
            </w:r>
            <w:r w:rsidRPr="009C6CCE">
              <w:rPr>
                <w:i/>
              </w:rPr>
              <w:t>p</w:t>
            </w:r>
            <w:r w:rsidRPr="009C6CCE">
              <w:rPr>
                <w:vertAlign w:val="subscript"/>
              </w:rPr>
              <w:t>7</w:t>
            </w:r>
            <w:r w:rsidRPr="009C6CCE">
              <w:t xml:space="preserve">  …  </w:t>
            </w:r>
            <w:r w:rsidRPr="009C6CCE">
              <w:rPr>
                <w:i/>
              </w:rPr>
              <w:t>p</w:t>
            </w:r>
            <w:r w:rsidRPr="009C6CCE">
              <w:rPr>
                <w:vertAlign w:val="subscript"/>
              </w:rPr>
              <w:t>0</w:t>
            </w:r>
            <w:r w:rsidRPr="009C6CCE">
              <w:t>]</w:t>
            </w:r>
            <w:r>
              <w:t>.</w:t>
            </w:r>
          </w:p>
          <w:p w14:paraId="3C577FD2" w14:textId="77777777" w:rsidR="006B4240" w:rsidRDefault="006B4240" w:rsidP="006B4240">
            <w:pPr>
              <w:pStyle w:val="afa"/>
              <w:numPr>
                <w:ilvl w:val="0"/>
                <w:numId w:val="42"/>
              </w:numPr>
              <w:spacing w:after="0" w:line="240" w:lineRule="auto"/>
              <w:ind w:leftChars="200" w:left="820"/>
              <w:rPr>
                <w:rStyle w:val="affe"/>
              </w:rPr>
            </w:pPr>
            <w:r>
              <w:rPr>
                <w:rStyle w:val="affe"/>
                <w:rFonts w:hint="eastAsia"/>
              </w:rPr>
              <w:t>A</w:t>
            </w:r>
            <w:r>
              <w:rPr>
                <w:rStyle w:val="affe"/>
              </w:rPr>
              <w:t>M-AM with mW-mW units:</w:t>
            </w:r>
          </w:p>
          <w:p w14:paraId="03CF5FC7" w14:textId="77777777" w:rsidR="006B4240" w:rsidRDefault="006B4240" w:rsidP="00B53849">
            <w:pPr>
              <w:ind w:leftChars="200" w:left="400"/>
              <w:rPr>
                <w:rStyle w:val="affe"/>
              </w:rPr>
            </w:pPr>
            <w:r w:rsidRPr="008C51DD">
              <w:rPr>
                <w:rStyle w:val="affe"/>
                <w:rFonts w:hint="eastAsia"/>
                <w:highlight w:val="lightGray"/>
              </w:rPr>
              <w:t>p</w:t>
            </w:r>
            <w:r w:rsidRPr="008C51DD">
              <w:rPr>
                <w:rStyle w:val="affe"/>
                <w:highlight w:val="lightGray"/>
              </w:rPr>
              <w:t>_am = [-0.000274170142316334,</w:t>
            </w:r>
            <w:r w:rsidRPr="008C51DD">
              <w:rPr>
                <w:rStyle w:val="affe"/>
                <w:highlight w:val="lightGray"/>
              </w:rPr>
              <w:tab/>
              <w:t>0.0146367116261329,</w:t>
            </w:r>
            <w:r w:rsidRPr="008C51DD">
              <w:rPr>
                <w:rStyle w:val="affe"/>
                <w:highlight w:val="lightGray"/>
              </w:rPr>
              <w:tab/>
              <w:t>-0.307832240000256,</w:t>
            </w:r>
            <w:r w:rsidRPr="008C51DD">
              <w:rPr>
                <w:rStyle w:val="affe"/>
                <w:highlight w:val="lightGray"/>
              </w:rPr>
              <w:tab/>
              <w:t>3.17339840884096,</w:t>
            </w:r>
            <w:r w:rsidRPr="008C51DD">
              <w:rPr>
                <w:rStyle w:val="affe"/>
                <w:highlight w:val="lightGray"/>
              </w:rPr>
              <w:tab/>
              <w:t>-15.8958108449148,</w:t>
            </w:r>
            <w:r w:rsidRPr="008C51DD">
              <w:rPr>
                <w:rStyle w:val="affe"/>
                <w:highlight w:val="lightGray"/>
              </w:rPr>
              <w:tab/>
              <w:t>32.7851558535623,</w:t>
            </w:r>
            <w:r w:rsidRPr="008C51DD">
              <w:rPr>
                <w:rStyle w:val="affe"/>
                <w:highlight w:val="lightGray"/>
              </w:rPr>
              <w:tab/>
              <w:t>-79.9467234141316,</w:t>
            </w:r>
            <w:r w:rsidRPr="008C51DD">
              <w:rPr>
                <w:rStyle w:val="affe"/>
                <w:highlight w:val="lightGray"/>
              </w:rPr>
              <w:tab/>
              <w:t xml:space="preserve"> 883.173260757077,</w:t>
            </w:r>
            <w:r w:rsidRPr="008C51DD">
              <w:rPr>
                <w:rStyle w:val="affe"/>
                <w:highlight w:val="lightGray"/>
              </w:rPr>
              <w:tab/>
              <w:t xml:space="preserve"> -0.390835520966759]</w:t>
            </w:r>
          </w:p>
          <w:p w14:paraId="416BFDF2" w14:textId="77777777" w:rsidR="006B4240" w:rsidRDefault="006B4240" w:rsidP="006B4240">
            <w:pPr>
              <w:pStyle w:val="afa"/>
              <w:numPr>
                <w:ilvl w:val="0"/>
                <w:numId w:val="42"/>
              </w:numPr>
              <w:spacing w:after="0"/>
              <w:ind w:leftChars="200" w:left="820"/>
              <w:rPr>
                <w:rStyle w:val="affe"/>
              </w:rPr>
            </w:pPr>
            <w:r>
              <w:rPr>
                <w:rStyle w:val="affe"/>
                <w:rFonts w:hint="eastAsia"/>
              </w:rPr>
              <w:t>A</w:t>
            </w:r>
            <w:r>
              <w:rPr>
                <w:rStyle w:val="affe"/>
              </w:rPr>
              <w:t>M-PM with mW-deg units:</w:t>
            </w:r>
          </w:p>
          <w:p w14:paraId="66FA0374" w14:textId="77777777" w:rsidR="006B4240" w:rsidRDefault="006B4240" w:rsidP="00B53849">
            <w:pPr>
              <w:ind w:leftChars="200" w:left="400"/>
              <w:rPr>
                <w:rStyle w:val="affe"/>
              </w:rPr>
            </w:pPr>
            <w:r w:rsidRPr="008C51DD">
              <w:rPr>
                <w:rStyle w:val="affe"/>
                <w:highlight w:val="lightGray"/>
              </w:rPr>
              <w:t>p_pm = [-2.00011308984179e-05,</w:t>
            </w:r>
            <w:r w:rsidRPr="008C51DD">
              <w:rPr>
                <w:rStyle w:val="affe"/>
                <w:highlight w:val="lightGray"/>
              </w:rPr>
              <w:tab/>
              <w:t>0.00111169057793715,</w:t>
            </w:r>
            <w:r w:rsidRPr="008C51DD">
              <w:rPr>
                <w:rStyle w:val="affe"/>
                <w:highlight w:val="lightGray"/>
              </w:rPr>
              <w:tab/>
              <w:t>-0.0249345108649042,</w:t>
            </w:r>
            <w:r w:rsidRPr="008C51DD">
              <w:rPr>
                <w:rStyle w:val="affe"/>
                <w:highlight w:val="lightGray"/>
              </w:rPr>
              <w:tab/>
              <w:t>0.287198594259000,</w:t>
            </w:r>
            <w:r w:rsidRPr="008C51DD">
              <w:rPr>
                <w:rStyle w:val="affe"/>
                <w:highlight w:val="lightGray"/>
              </w:rPr>
              <w:tab/>
              <w:t>-1.77714955149587,</w:t>
            </w:r>
            <w:r w:rsidRPr="008C51DD">
              <w:rPr>
                <w:rStyle w:val="affe"/>
                <w:highlight w:val="lightGray"/>
              </w:rPr>
              <w:tab/>
              <w:t>5.54327160174535,</w:t>
            </w:r>
            <w:r w:rsidRPr="008C51DD">
              <w:rPr>
                <w:rStyle w:val="affe"/>
                <w:highlight w:val="lightGray"/>
              </w:rPr>
              <w:tab/>
              <w:t>-6.99314777127620,</w:t>
            </w:r>
            <w:r w:rsidRPr="008C51DD">
              <w:rPr>
                <w:rStyle w:val="affe"/>
                <w:highlight w:val="lightGray"/>
              </w:rPr>
              <w:tab/>
              <w:t>4.54094996068356,</w:t>
            </w:r>
            <w:r w:rsidRPr="008C51DD">
              <w:rPr>
                <w:rStyle w:val="affe"/>
                <w:highlight w:val="lightGray"/>
              </w:rPr>
              <w:tab/>
              <w:t>101.270585064848]</w:t>
            </w:r>
          </w:p>
          <w:p w14:paraId="2063717A" w14:textId="77777777" w:rsidR="006B4240" w:rsidRDefault="006B4240" w:rsidP="00B53849">
            <w:pPr>
              <w:pStyle w:val="a7"/>
              <w:rPr>
                <w:rFonts w:ascii="Times New Roman" w:hAnsi="Times New Roman"/>
                <w:b w:val="0"/>
                <w:bCs/>
                <w:sz w:val="20"/>
                <w:lang w:eastAsia="zh-CN"/>
              </w:rPr>
            </w:pPr>
          </w:p>
          <w:p w14:paraId="22052439" w14:textId="77777777" w:rsidR="006B4240" w:rsidRDefault="006B4240" w:rsidP="006B4240">
            <w:pPr>
              <w:pStyle w:val="a7"/>
              <w:numPr>
                <w:ilvl w:val="0"/>
                <w:numId w:val="43"/>
              </w:numPr>
              <w:rPr>
                <w:rFonts w:ascii="Times New Roman" w:hAnsi="Times New Roman"/>
                <w:sz w:val="20"/>
                <w:lang w:eastAsia="zh-CN"/>
              </w:rPr>
            </w:pPr>
            <w:r>
              <w:rPr>
                <w:rFonts w:ascii="Times New Roman" w:hAnsi="Times New Roman"/>
                <w:sz w:val="20"/>
                <w:lang w:eastAsia="zh-CN"/>
              </w:rPr>
              <w:t xml:space="preserve">UE </w:t>
            </w:r>
            <w:r w:rsidRPr="00B91BBF">
              <w:rPr>
                <w:rFonts w:ascii="Times New Roman" w:hAnsi="Times New Roman" w:hint="eastAsia"/>
                <w:sz w:val="20"/>
                <w:lang w:eastAsia="zh-CN"/>
              </w:rPr>
              <w:t>P</w:t>
            </w:r>
            <w:r w:rsidRPr="00B91BBF">
              <w:rPr>
                <w:rFonts w:ascii="Times New Roman" w:hAnsi="Times New Roman"/>
                <w:sz w:val="20"/>
                <w:lang w:eastAsia="zh-CN"/>
              </w:rPr>
              <w:t>A model 2: n79 PC3</w:t>
            </w:r>
          </w:p>
          <w:p w14:paraId="3A4B5C73" w14:textId="77777777" w:rsidR="006B4240" w:rsidRPr="009C6CCE" w:rsidRDefault="006B4240" w:rsidP="00B53849">
            <w:pPr>
              <w:ind w:leftChars="200" w:left="400"/>
              <w:jc w:val="left"/>
            </w:pPr>
            <w:r w:rsidRPr="009C6CCE">
              <w:t xml:space="preserve">PA output </w:t>
            </w:r>
            <w:r w:rsidRPr="009C6CCE">
              <w:rPr>
                <w:i/>
              </w:rPr>
              <w:t>y</w:t>
            </w:r>
            <w:r w:rsidRPr="009C6CCE">
              <w:t>(</w:t>
            </w:r>
            <w:r w:rsidRPr="009C6CCE">
              <w:rPr>
                <w:i/>
              </w:rPr>
              <w:t>t</w:t>
            </w:r>
            <w:r w:rsidRPr="009C6CCE">
              <w:t xml:space="preserve">) to be computed from input </w:t>
            </w:r>
            <w:r w:rsidRPr="009C6CCE">
              <w:rPr>
                <w:i/>
              </w:rPr>
              <w:t>x</w:t>
            </w:r>
            <w:r w:rsidRPr="009C6CCE">
              <w:t>(</w:t>
            </w:r>
            <w:r w:rsidRPr="009C6CCE">
              <w:rPr>
                <w:i/>
              </w:rPr>
              <w:t>t</w:t>
            </w:r>
            <w:r w:rsidRPr="009C6CCE">
              <w:t>) using the formula</w:t>
            </w:r>
            <w:r>
              <w:t xml:space="preserve"> </w:t>
            </w:r>
            <w:r w:rsidRPr="009C6CCE">
              <w:rPr>
                <w:i/>
              </w:rPr>
              <w:t>y</w:t>
            </w:r>
            <w:r w:rsidRPr="009C6CCE">
              <w:t>(</w:t>
            </w:r>
            <w:r w:rsidRPr="009C6CCE">
              <w:rPr>
                <w:i/>
              </w:rPr>
              <w:t>t</w:t>
            </w:r>
            <w:r w:rsidRPr="009C6CCE">
              <w:t xml:space="preserve">) = </w:t>
            </w:r>
            <w:r w:rsidRPr="009C6CCE">
              <w:rPr>
                <w:i/>
              </w:rPr>
              <w:t>p</w:t>
            </w:r>
            <w:r>
              <w:rPr>
                <w:vertAlign w:val="subscript"/>
              </w:rPr>
              <w:t>8</w:t>
            </w:r>
            <w:r w:rsidRPr="009C6CCE">
              <w:t>∙</w:t>
            </w:r>
            <w:r w:rsidRPr="009C6CCE">
              <w:rPr>
                <w:i/>
              </w:rPr>
              <w:t>x</w:t>
            </w:r>
            <w:r w:rsidRPr="009C6CCE">
              <w:t>(</w:t>
            </w:r>
            <w:r w:rsidRPr="009C6CCE">
              <w:rPr>
                <w:i/>
              </w:rPr>
              <w:t>t</w:t>
            </w:r>
            <w:r w:rsidRPr="009C6CCE">
              <w:t>)</w:t>
            </w:r>
            <w:r>
              <w:rPr>
                <w:vertAlign w:val="superscript"/>
              </w:rPr>
              <w:t>8</w:t>
            </w:r>
            <w:r>
              <w:rPr>
                <w:vertAlign w:val="subscript"/>
              </w:rPr>
              <w:t xml:space="preserve"> + </w:t>
            </w:r>
            <w:r w:rsidRPr="009C6CCE">
              <w:rPr>
                <w:i/>
              </w:rPr>
              <w:t>p</w:t>
            </w:r>
            <w:r>
              <w:rPr>
                <w:vertAlign w:val="subscript"/>
              </w:rPr>
              <w:t>7</w:t>
            </w:r>
            <w:r w:rsidRPr="009C6CCE">
              <w:t>∙</w:t>
            </w:r>
            <w:r w:rsidRPr="009C6CCE">
              <w:rPr>
                <w:i/>
              </w:rPr>
              <w:t>x</w:t>
            </w:r>
            <w:r w:rsidRPr="009C6CCE">
              <w:t>(</w:t>
            </w:r>
            <w:r w:rsidRPr="009C6CCE">
              <w:rPr>
                <w:i/>
              </w:rPr>
              <w:t>t</w:t>
            </w:r>
            <w:r w:rsidRPr="009C6CCE">
              <w:t>)</w:t>
            </w:r>
            <w:r>
              <w:rPr>
                <w:vertAlign w:val="superscript"/>
              </w:rPr>
              <w:t>7</w:t>
            </w:r>
            <w:r>
              <w:rPr>
                <w:vertAlign w:val="subscript"/>
              </w:rPr>
              <w:t xml:space="preserve"> + … + </w:t>
            </w:r>
            <w:r w:rsidRPr="009C6CCE">
              <w:t>p</w:t>
            </w:r>
            <w:r w:rsidRPr="009C6CCE">
              <w:rPr>
                <w:vertAlign w:val="subscript"/>
              </w:rPr>
              <w:t>0</w:t>
            </w:r>
          </w:p>
          <w:p w14:paraId="78267506" w14:textId="77777777" w:rsidR="006B4240" w:rsidRDefault="006B4240" w:rsidP="00B53849">
            <w:pPr>
              <w:pStyle w:val="a7"/>
              <w:ind w:left="420"/>
              <w:rPr>
                <w:rFonts w:ascii="Times New Roman" w:hAnsi="Times New Roman"/>
                <w:b w:val="0"/>
                <w:bCs/>
                <w:sz w:val="20"/>
                <w:szCs w:val="24"/>
              </w:rPr>
            </w:pPr>
            <w:r w:rsidRPr="0057321B">
              <w:rPr>
                <w:rFonts w:ascii="Times New Roman" w:hAnsi="Times New Roman"/>
                <w:b w:val="0"/>
                <w:bCs/>
                <w:sz w:val="20"/>
                <w:szCs w:val="24"/>
              </w:rPr>
              <w:t>The coefficients are organized as follows: [</w:t>
            </w:r>
            <w:r w:rsidRPr="0057321B">
              <w:rPr>
                <w:rFonts w:ascii="Times New Roman" w:hAnsi="Times New Roman"/>
                <w:b w:val="0"/>
                <w:bCs/>
                <w:i/>
                <w:sz w:val="20"/>
                <w:szCs w:val="24"/>
              </w:rPr>
              <w:t>p</w:t>
            </w:r>
            <w:r w:rsidRPr="0057321B">
              <w:rPr>
                <w:rFonts w:ascii="Times New Roman" w:hAnsi="Times New Roman"/>
                <w:b w:val="0"/>
                <w:bCs/>
                <w:sz w:val="20"/>
                <w:szCs w:val="24"/>
                <w:vertAlign w:val="subscript"/>
              </w:rPr>
              <w:t>8</w:t>
            </w:r>
            <w:r w:rsidRPr="0057321B">
              <w:rPr>
                <w:rFonts w:ascii="Times New Roman" w:hAnsi="Times New Roman"/>
                <w:b w:val="0"/>
                <w:bCs/>
                <w:sz w:val="20"/>
                <w:szCs w:val="24"/>
              </w:rPr>
              <w:t xml:space="preserve">  </w:t>
            </w:r>
            <w:r w:rsidRPr="0057321B">
              <w:rPr>
                <w:rFonts w:ascii="Times New Roman" w:hAnsi="Times New Roman"/>
                <w:b w:val="0"/>
                <w:bCs/>
                <w:i/>
                <w:sz w:val="20"/>
                <w:szCs w:val="24"/>
              </w:rPr>
              <w:t>p</w:t>
            </w:r>
            <w:r w:rsidRPr="0057321B">
              <w:rPr>
                <w:rFonts w:ascii="Times New Roman" w:hAnsi="Times New Roman"/>
                <w:b w:val="0"/>
                <w:bCs/>
                <w:sz w:val="20"/>
                <w:szCs w:val="24"/>
                <w:vertAlign w:val="subscript"/>
              </w:rPr>
              <w:t>7</w:t>
            </w:r>
            <w:r w:rsidRPr="0057321B">
              <w:rPr>
                <w:rFonts w:ascii="Times New Roman" w:hAnsi="Times New Roman"/>
                <w:b w:val="0"/>
                <w:bCs/>
                <w:sz w:val="20"/>
                <w:szCs w:val="24"/>
              </w:rPr>
              <w:t xml:space="preserve">  …  </w:t>
            </w:r>
            <w:r w:rsidRPr="0057321B">
              <w:rPr>
                <w:rFonts w:ascii="Times New Roman" w:hAnsi="Times New Roman"/>
                <w:b w:val="0"/>
                <w:bCs/>
                <w:i/>
                <w:sz w:val="20"/>
                <w:szCs w:val="24"/>
              </w:rPr>
              <w:t>p</w:t>
            </w:r>
            <w:r w:rsidRPr="0057321B">
              <w:rPr>
                <w:rFonts w:ascii="Times New Roman" w:hAnsi="Times New Roman"/>
                <w:b w:val="0"/>
                <w:bCs/>
                <w:sz w:val="20"/>
                <w:szCs w:val="24"/>
                <w:vertAlign w:val="subscript"/>
              </w:rPr>
              <w:t>0</w:t>
            </w:r>
            <w:r w:rsidRPr="0057321B">
              <w:rPr>
                <w:rFonts w:ascii="Times New Roman" w:hAnsi="Times New Roman"/>
                <w:b w:val="0"/>
                <w:bCs/>
                <w:sz w:val="20"/>
                <w:szCs w:val="24"/>
              </w:rPr>
              <w:t>].</w:t>
            </w:r>
          </w:p>
          <w:p w14:paraId="066E7A73" w14:textId="77777777" w:rsidR="006B4240" w:rsidRDefault="006B4240" w:rsidP="006B4240">
            <w:pPr>
              <w:pStyle w:val="afa"/>
              <w:numPr>
                <w:ilvl w:val="0"/>
                <w:numId w:val="42"/>
              </w:numPr>
              <w:spacing w:after="0" w:line="240" w:lineRule="auto"/>
              <w:ind w:leftChars="200" w:left="820"/>
              <w:rPr>
                <w:rStyle w:val="affe"/>
              </w:rPr>
            </w:pPr>
            <w:r>
              <w:rPr>
                <w:rStyle w:val="affe"/>
                <w:rFonts w:hint="eastAsia"/>
              </w:rPr>
              <w:t>A</w:t>
            </w:r>
            <w:r>
              <w:rPr>
                <w:rStyle w:val="affe"/>
              </w:rPr>
              <w:t>M-AM with mW-mW units:</w:t>
            </w:r>
          </w:p>
          <w:p w14:paraId="575C5170" w14:textId="77777777" w:rsidR="006B4240" w:rsidRDefault="006B4240" w:rsidP="00B53849">
            <w:pPr>
              <w:ind w:leftChars="200" w:left="400"/>
              <w:rPr>
                <w:rStyle w:val="affe"/>
              </w:rPr>
            </w:pPr>
            <w:r w:rsidRPr="002E1992">
              <w:rPr>
                <w:rStyle w:val="affe"/>
                <w:rFonts w:hint="eastAsia"/>
                <w:highlight w:val="lightGray"/>
              </w:rPr>
              <w:t>p</w:t>
            </w:r>
            <w:r w:rsidRPr="002E1992">
              <w:rPr>
                <w:rStyle w:val="affe"/>
                <w:highlight w:val="lightGray"/>
              </w:rPr>
              <w:t>_am = [-0.000212823782438733,</w:t>
            </w:r>
            <w:r w:rsidRPr="002E1992">
              <w:rPr>
                <w:rStyle w:val="affe"/>
                <w:highlight w:val="lightGray"/>
              </w:rPr>
              <w:tab/>
              <w:t>0.0106033602392184,</w:t>
            </w:r>
            <w:r w:rsidRPr="002E1992">
              <w:rPr>
                <w:rStyle w:val="affe"/>
                <w:highlight w:val="lightGray"/>
              </w:rPr>
              <w:tab/>
              <w:t>-0.208120136740953,</w:t>
            </w:r>
            <w:r w:rsidRPr="002E1992">
              <w:rPr>
                <w:rStyle w:val="affe"/>
                <w:highlight w:val="lightGray"/>
              </w:rPr>
              <w:tab/>
              <w:t>2.00227903301997,</w:t>
            </w:r>
            <w:r w:rsidRPr="002E1992">
              <w:rPr>
                <w:rStyle w:val="affe"/>
                <w:highlight w:val="lightGray"/>
              </w:rPr>
              <w:tab/>
              <w:t>-9.36014736276067,</w:t>
            </w:r>
            <w:r w:rsidRPr="002E1992">
              <w:rPr>
                <w:rStyle w:val="affe"/>
                <w:highlight w:val="lightGray"/>
              </w:rPr>
              <w:tab/>
              <w:t>18.0167831973250,</w:t>
            </w:r>
            <w:r w:rsidRPr="002E1992">
              <w:rPr>
                <w:rStyle w:val="affe"/>
                <w:highlight w:val="lightGray"/>
              </w:rPr>
              <w:tab/>
              <w:t>-41.0015872157464,</w:t>
            </w:r>
            <w:r w:rsidRPr="002E1992">
              <w:rPr>
                <w:rStyle w:val="affe"/>
                <w:highlight w:val="lightGray"/>
              </w:rPr>
              <w:tab/>
              <w:t>422.713299333046,</w:t>
            </w:r>
            <w:r w:rsidRPr="002E1992">
              <w:rPr>
                <w:rStyle w:val="affe"/>
                <w:highlight w:val="lightGray"/>
              </w:rPr>
              <w:tab/>
              <w:t>-0.174579814445625]</w:t>
            </w:r>
          </w:p>
          <w:p w14:paraId="09591E4C" w14:textId="77777777" w:rsidR="006B4240" w:rsidRDefault="006B4240" w:rsidP="006B4240">
            <w:pPr>
              <w:pStyle w:val="afa"/>
              <w:numPr>
                <w:ilvl w:val="0"/>
                <w:numId w:val="42"/>
              </w:numPr>
              <w:spacing w:after="0"/>
              <w:ind w:leftChars="200" w:left="820"/>
              <w:rPr>
                <w:rStyle w:val="affe"/>
              </w:rPr>
            </w:pPr>
            <w:r>
              <w:rPr>
                <w:rStyle w:val="affe"/>
                <w:rFonts w:hint="eastAsia"/>
              </w:rPr>
              <w:t>A</w:t>
            </w:r>
            <w:r>
              <w:rPr>
                <w:rStyle w:val="affe"/>
              </w:rPr>
              <w:t>M-PM with mW-deg units:</w:t>
            </w:r>
          </w:p>
          <w:p w14:paraId="3AEBF5AB" w14:textId="77777777" w:rsidR="006B4240" w:rsidRDefault="006B4240" w:rsidP="00B53849">
            <w:pPr>
              <w:ind w:leftChars="200" w:left="400"/>
              <w:rPr>
                <w:rStyle w:val="affe"/>
              </w:rPr>
            </w:pPr>
            <w:r w:rsidRPr="002E1992">
              <w:rPr>
                <w:rStyle w:val="affe"/>
                <w:highlight w:val="lightGray"/>
              </w:rPr>
              <w:t>p_pm = [-3.47579818511953e-05,</w:t>
            </w:r>
            <w:r w:rsidRPr="002E1992">
              <w:rPr>
                <w:rStyle w:val="affe"/>
                <w:highlight w:val="lightGray"/>
              </w:rPr>
              <w:tab/>
              <w:t>0.00180295100443726,</w:t>
            </w:r>
            <w:r w:rsidRPr="002E1992">
              <w:rPr>
                <w:rStyle w:val="affe"/>
                <w:highlight w:val="lightGray"/>
              </w:rPr>
              <w:tab/>
              <w:t>-0.0377399093938306,</w:t>
            </w:r>
            <w:r w:rsidRPr="002E1992">
              <w:rPr>
                <w:rStyle w:val="affe"/>
                <w:highlight w:val="lightGray"/>
              </w:rPr>
              <w:tab/>
              <w:t>0.405678797153715,</w:t>
            </w:r>
            <w:r w:rsidRPr="002E1992">
              <w:rPr>
                <w:rStyle w:val="affe"/>
                <w:highlight w:val="lightGray"/>
              </w:rPr>
              <w:tab/>
              <w:t>-2.34273937168193,</w:t>
            </w:r>
            <w:r w:rsidRPr="002E1992">
              <w:rPr>
                <w:rStyle w:val="affe"/>
                <w:highlight w:val="lightGray"/>
              </w:rPr>
              <w:tab/>
              <w:t>6.81971393975844,</w:t>
            </w:r>
            <w:r w:rsidRPr="002E1992">
              <w:rPr>
                <w:rStyle w:val="affe"/>
                <w:highlight w:val="lightGray"/>
              </w:rPr>
              <w:tab/>
              <w:t>-8.02920793925361,</w:t>
            </w:r>
            <w:r w:rsidRPr="002E1992">
              <w:rPr>
                <w:rStyle w:val="affe"/>
                <w:highlight w:val="lightGray"/>
              </w:rPr>
              <w:tab/>
              <w:t>4.86571554699038,</w:t>
            </w:r>
            <w:r w:rsidRPr="002E1992">
              <w:rPr>
                <w:rStyle w:val="affe"/>
                <w:highlight w:val="lightGray"/>
              </w:rPr>
              <w:tab/>
              <w:t>101.270585064848]</w:t>
            </w:r>
          </w:p>
          <w:p w14:paraId="093C7379" w14:textId="77777777" w:rsidR="006B4240" w:rsidRDefault="006B4240" w:rsidP="00B53849">
            <w:pPr>
              <w:pStyle w:val="a7"/>
              <w:rPr>
                <w:rFonts w:ascii="Times New Roman" w:hAnsi="Times New Roman"/>
                <w:b w:val="0"/>
                <w:bCs/>
                <w:sz w:val="20"/>
                <w:lang w:eastAsia="zh-CN"/>
              </w:rPr>
            </w:pPr>
          </w:p>
          <w:p w14:paraId="6F268DF8" w14:textId="77777777" w:rsidR="006B4240" w:rsidRPr="00DF7340" w:rsidRDefault="006B4240" w:rsidP="006B4240">
            <w:pPr>
              <w:pStyle w:val="a7"/>
              <w:numPr>
                <w:ilvl w:val="0"/>
                <w:numId w:val="43"/>
              </w:numPr>
              <w:rPr>
                <w:rFonts w:ascii="Times New Roman" w:hAnsi="Times New Roman"/>
                <w:sz w:val="20"/>
                <w:lang w:eastAsia="zh-CN"/>
              </w:rPr>
            </w:pPr>
            <w:r>
              <w:rPr>
                <w:rFonts w:ascii="Times New Roman" w:hAnsi="Times New Roman"/>
                <w:sz w:val="20"/>
                <w:lang w:eastAsia="zh-CN"/>
              </w:rPr>
              <w:t xml:space="preserve">UE </w:t>
            </w:r>
            <w:r w:rsidRPr="00DF7340">
              <w:rPr>
                <w:rFonts w:ascii="Times New Roman" w:hAnsi="Times New Roman" w:hint="eastAsia"/>
                <w:sz w:val="20"/>
                <w:lang w:eastAsia="zh-CN"/>
              </w:rPr>
              <w:t>P</w:t>
            </w:r>
            <w:r w:rsidRPr="00DF7340">
              <w:rPr>
                <w:rFonts w:ascii="Times New Roman" w:hAnsi="Times New Roman"/>
                <w:sz w:val="20"/>
                <w:lang w:eastAsia="zh-CN"/>
              </w:rPr>
              <w:t>A model 3: 3.5GHz PC3</w:t>
            </w:r>
          </w:p>
          <w:p w14:paraId="352158F5" w14:textId="77777777" w:rsidR="006B4240" w:rsidRDefault="006B4240" w:rsidP="00B53849">
            <w:pPr>
              <w:pStyle w:val="a7"/>
              <w:ind w:leftChars="229" w:left="458"/>
              <w:rPr>
                <w:rFonts w:ascii="Times New Roman" w:hAnsi="Times New Roman"/>
                <w:b w:val="0"/>
                <w:bCs/>
                <w:sz w:val="20"/>
                <w:lang w:eastAsia="zh-CN"/>
              </w:rPr>
            </w:pPr>
            <w:r w:rsidRPr="00361C67">
              <w:rPr>
                <w:rFonts w:ascii="Times New Roman" w:hAnsi="Times New Roman" w:hint="eastAsia"/>
                <w:b w:val="0"/>
                <w:bCs/>
                <w:sz w:val="20"/>
                <w:highlight w:val="lightGray"/>
                <w:lang w:eastAsia="zh-CN"/>
              </w:rPr>
              <w:t>R</w:t>
            </w:r>
            <w:r w:rsidRPr="00361C67">
              <w:rPr>
                <w:rFonts w:ascii="Times New Roman" w:hAnsi="Times New Roman"/>
                <w:b w:val="0"/>
                <w:bCs/>
                <w:sz w:val="20"/>
                <w:highlight w:val="lightGray"/>
                <w:lang w:eastAsia="zh-CN"/>
              </w:rPr>
              <w:t>efer to [1].</w:t>
            </w:r>
          </w:p>
          <w:p w14:paraId="531C6A81" w14:textId="69B158A3" w:rsidR="006B4240" w:rsidRPr="003A6CE6" w:rsidRDefault="006B4240" w:rsidP="00B53849">
            <w:pPr>
              <w:pStyle w:val="a7"/>
              <w:rPr>
                <w:rFonts w:ascii="Times New Roman" w:eastAsiaTheme="minorEastAsia" w:hAnsi="Times New Roman"/>
                <w:b w:val="0"/>
                <w:bCs/>
                <w:sz w:val="20"/>
                <w:lang w:eastAsia="zh-CN"/>
              </w:rPr>
            </w:pPr>
          </w:p>
          <w:p w14:paraId="042EB9FF" w14:textId="77777777" w:rsidR="006B4240" w:rsidRPr="00364A30" w:rsidRDefault="006B4240" w:rsidP="00B53849">
            <w:pPr>
              <w:jc w:val="left"/>
            </w:pPr>
            <w:r w:rsidRPr="00B725FE">
              <w:t>Note that the validity of th</w:t>
            </w:r>
            <w:r w:rsidRPr="00B725FE">
              <w:rPr>
                <w:rFonts w:hint="eastAsia"/>
                <w:lang w:eastAsia="zh-CN"/>
              </w:rPr>
              <w:t>ese</w:t>
            </w:r>
            <w:r w:rsidRPr="00B725FE">
              <w:t xml:space="preserve"> polynomial model deteriorates below input power -35 to -30 dBm, and it is suggested that fully linear model is applied below such input levels. Also</w:t>
            </w:r>
            <w:r>
              <w:t>,</w:t>
            </w:r>
            <w:r w:rsidRPr="00B725FE">
              <w:t xml:space="preserve"> extremely deep in compression, e.g. at input power above 9 dBm, the model does not provide realistic results. This</w:t>
            </w:r>
            <w:r w:rsidRPr="00364A30">
              <w:t xml:space="preserve"> should be fine since the signal peaks would anyway be limited to a reasonable value before entering the PA.</w:t>
            </w:r>
          </w:p>
          <w:p w14:paraId="0FA22B08" w14:textId="77777777" w:rsidR="006B4240" w:rsidRPr="00364A30" w:rsidRDefault="006B4240" w:rsidP="00B53849">
            <w:pPr>
              <w:pStyle w:val="a7"/>
              <w:rPr>
                <w:rFonts w:ascii="Times New Roman" w:hAnsi="Times New Roman"/>
                <w:sz w:val="20"/>
              </w:rPr>
            </w:pPr>
          </w:p>
          <w:p w14:paraId="5B5978A5" w14:textId="77777777" w:rsidR="006B4240" w:rsidRPr="0042082C" w:rsidRDefault="006B4240" w:rsidP="00B53849">
            <w:pPr>
              <w:pStyle w:val="a7"/>
              <w:rPr>
                <w:rFonts w:ascii="Times New Roman" w:hAnsi="Times New Roman"/>
                <w:b w:val="0"/>
                <w:noProof w:val="0"/>
                <w:sz w:val="20"/>
                <w:lang w:val="en-US"/>
              </w:rPr>
            </w:pPr>
            <w:r w:rsidRPr="0042082C">
              <w:rPr>
                <w:rFonts w:ascii="Times New Roman" w:hAnsi="Times New Roman" w:hint="eastAsia"/>
                <w:b w:val="0"/>
                <w:noProof w:val="0"/>
                <w:sz w:val="20"/>
                <w:lang w:val="en-US"/>
              </w:rPr>
              <w:t>F</w:t>
            </w:r>
            <w:r w:rsidRPr="0042082C">
              <w:rPr>
                <w:rFonts w:ascii="Times New Roman" w:hAnsi="Times New Roman"/>
                <w:b w:val="0"/>
                <w:noProof w:val="0"/>
                <w:sz w:val="20"/>
                <w:lang w:val="en-US"/>
              </w:rPr>
              <w:t xml:space="preserve">or the relevant </w:t>
            </w:r>
            <w:r>
              <w:rPr>
                <w:rFonts w:ascii="Times New Roman" w:hAnsi="Times New Roman"/>
                <w:b w:val="0"/>
                <w:noProof w:val="0"/>
                <w:sz w:val="20"/>
                <w:lang w:val="en-US"/>
              </w:rPr>
              <w:t xml:space="preserve">RAN4 centric </w:t>
            </w:r>
            <w:r w:rsidRPr="0042082C">
              <w:rPr>
                <w:rFonts w:ascii="Times New Roman" w:hAnsi="Times New Roman"/>
                <w:b w:val="0"/>
                <w:noProof w:val="0"/>
                <w:sz w:val="20"/>
                <w:lang w:val="en-US"/>
              </w:rPr>
              <w:t xml:space="preserve">RF requirements, the Tx power and in-band/out of band emissions are all relevant </w:t>
            </w:r>
            <w:r>
              <w:rPr>
                <w:rFonts w:ascii="Times New Roman" w:hAnsi="Times New Roman"/>
                <w:b w:val="0"/>
                <w:noProof w:val="0"/>
                <w:sz w:val="20"/>
                <w:lang w:val="en-US"/>
              </w:rPr>
              <w:t xml:space="preserve">which may need to be considered in PAPR/MPR evaluation </w:t>
            </w:r>
            <w:r w:rsidRPr="0042082C">
              <w:rPr>
                <w:rFonts w:ascii="Times New Roman" w:hAnsi="Times New Roman"/>
                <w:b w:val="0"/>
                <w:noProof w:val="0"/>
                <w:sz w:val="20"/>
                <w:lang w:val="en-US"/>
              </w:rPr>
              <w:t>like ACLR, SEM, SE, EVM, IBE, MPR, etc.</w:t>
            </w:r>
            <w:r>
              <w:rPr>
                <w:rFonts w:ascii="Times New Roman" w:hAnsi="Times New Roman"/>
                <w:b w:val="0"/>
                <w:noProof w:val="0"/>
                <w:sz w:val="20"/>
                <w:lang w:val="en-US"/>
              </w:rPr>
              <w:t xml:space="preserve"> </w:t>
            </w:r>
          </w:p>
          <w:p w14:paraId="12762843" w14:textId="77777777" w:rsidR="006B4240" w:rsidRPr="00364A30" w:rsidRDefault="006B4240" w:rsidP="00B53849">
            <w:pPr>
              <w:pStyle w:val="a7"/>
              <w:rPr>
                <w:rFonts w:ascii="Times New Roman" w:hAnsi="Times New Roman"/>
                <w:b w:val="0"/>
                <w:bCs/>
                <w:sz w:val="20"/>
              </w:rPr>
            </w:pPr>
          </w:p>
          <w:p w14:paraId="59F34F68" w14:textId="77777777" w:rsidR="006B4240" w:rsidRPr="00364A30" w:rsidRDefault="006B4240" w:rsidP="00B53849">
            <w:pPr>
              <w:pStyle w:val="a7"/>
              <w:rPr>
                <w:rFonts w:ascii="Times New Roman" w:hAnsi="Times New Roman"/>
                <w:b w:val="0"/>
                <w:bCs/>
                <w:sz w:val="20"/>
              </w:rPr>
            </w:pPr>
            <w:r w:rsidRPr="00364A30">
              <w:rPr>
                <w:rFonts w:ascii="Times New Roman" w:hAnsi="Times New Roman"/>
                <w:b w:val="0"/>
                <w:bCs/>
                <w:sz w:val="20"/>
              </w:rPr>
              <w:t>References</w:t>
            </w:r>
          </w:p>
          <w:p w14:paraId="663A240B" w14:textId="77777777" w:rsidR="006B4240" w:rsidRPr="00364A30" w:rsidRDefault="006B4240" w:rsidP="00B53849">
            <w:pPr>
              <w:pStyle w:val="a7"/>
              <w:ind w:left="308" w:hanging="308"/>
              <w:rPr>
                <w:rFonts w:ascii="Times New Roman" w:hAnsi="Times New Roman"/>
                <w:sz w:val="20"/>
              </w:rPr>
            </w:pPr>
            <w:r w:rsidRPr="00364A30">
              <w:rPr>
                <w:rFonts w:ascii="Times New Roman" w:hAnsi="Times New Roman"/>
                <w:b w:val="0"/>
                <w:bCs/>
                <w:sz w:val="20"/>
              </w:rPr>
              <w:t xml:space="preserve">[1] </w:t>
            </w:r>
            <w:r w:rsidRPr="00B85527">
              <w:rPr>
                <w:rFonts w:ascii="Times New Roman" w:hAnsi="Times New Roman"/>
                <w:b w:val="0"/>
                <w:bCs/>
                <w:sz w:val="20"/>
              </w:rPr>
              <w:t>R4-164542 Response LS on realistic power amplifier model for NR waveform evaluation, R4-&gt;R1, R4#79, 2016-05</w:t>
            </w:r>
          </w:p>
          <w:p w14:paraId="5F859CFA" w14:textId="77777777" w:rsidR="006B4240" w:rsidRPr="00364A30" w:rsidRDefault="006B4240" w:rsidP="00B53849">
            <w:pPr>
              <w:pStyle w:val="a7"/>
              <w:ind w:left="1418" w:hanging="1418"/>
              <w:rPr>
                <w:rFonts w:ascii="Times New Roman" w:hAnsi="Times New Roman"/>
                <w:sz w:val="20"/>
              </w:rPr>
            </w:pPr>
          </w:p>
          <w:p w14:paraId="23E3FAA3" w14:textId="77777777" w:rsidR="006B4240" w:rsidRPr="00364A30" w:rsidRDefault="006B4240" w:rsidP="00B53849">
            <w:pPr>
              <w:spacing w:after="120"/>
              <w:rPr>
                <w:b/>
              </w:rPr>
            </w:pPr>
            <w:r w:rsidRPr="00364A30">
              <w:rPr>
                <w:b/>
              </w:rPr>
              <w:t>2. Actions:</w:t>
            </w:r>
          </w:p>
          <w:p w14:paraId="7C13148E" w14:textId="77777777" w:rsidR="006B4240" w:rsidRDefault="006B4240" w:rsidP="00B53849">
            <w:r w:rsidRPr="00364A30">
              <w:rPr>
                <w:b/>
              </w:rPr>
              <w:t xml:space="preserve">To RAN1: </w:t>
            </w:r>
            <w:r w:rsidRPr="00364A30">
              <w:t xml:space="preserve">RAN4 asks RAN1 to take </w:t>
            </w:r>
            <w:r>
              <w:t>above</w:t>
            </w:r>
            <w:r w:rsidRPr="00364A30">
              <w:t xml:space="preserve"> into account in NR waveform evaluations</w:t>
            </w:r>
          </w:p>
        </w:tc>
      </w:tr>
    </w:tbl>
    <w:p w14:paraId="7943BD93" w14:textId="77777777" w:rsidR="006B4240" w:rsidRDefault="006B4240" w:rsidP="006B4240"/>
    <w:p w14:paraId="50E7C4C4" w14:textId="36CC9C74" w:rsidR="006B4240" w:rsidRDefault="006B4240" w:rsidP="005D6D45">
      <w:pPr>
        <w:pStyle w:val="Propose"/>
      </w:pPr>
      <w:bookmarkStart w:id="9" w:name="_Hlk213433886"/>
      <w:r>
        <w:t>Reply RAN1 on PA model as above table.</w:t>
      </w:r>
    </w:p>
    <w:bookmarkEnd w:id="9"/>
    <w:p w14:paraId="7C2A5535" w14:textId="0C0D5BE4" w:rsidR="0023469E" w:rsidRDefault="0023469E" w:rsidP="008D6EE8">
      <w:pPr>
        <w:pStyle w:val="a"/>
      </w:pPr>
      <w:r>
        <w:t>Conclusion</w:t>
      </w:r>
    </w:p>
    <w:p w14:paraId="171E02E6" w14:textId="282687CA"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176A49">
        <w:rPr>
          <w:rFonts w:eastAsiaTheme="minorEastAsia"/>
          <w:lang w:val="en-US" w:eastAsia="zh-CN"/>
        </w:rPr>
        <w:t>waveform</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69342A5F" w14:textId="7959E941" w:rsidR="00176A49" w:rsidRDefault="008925FD" w:rsidP="008925FD">
      <w:pPr>
        <w:pStyle w:val="Conclusion"/>
        <w:rPr>
          <w:u w:val="single"/>
          <w:lang w:val="en-US"/>
        </w:rPr>
      </w:pPr>
      <w:r w:rsidRPr="008925FD">
        <w:rPr>
          <w:rFonts w:hint="eastAsia"/>
          <w:u w:val="single"/>
          <w:lang w:val="en-US"/>
        </w:rPr>
        <w:t>W</w:t>
      </w:r>
      <w:r w:rsidRPr="008925FD">
        <w:rPr>
          <w:u w:val="single"/>
          <w:lang w:val="en-US"/>
        </w:rPr>
        <w:t>aveform</w:t>
      </w:r>
    </w:p>
    <w:p w14:paraId="3C2D407B" w14:textId="77777777" w:rsidR="008925FD" w:rsidRPr="008925FD" w:rsidRDefault="008925FD" w:rsidP="008925FD">
      <w:pPr>
        <w:pStyle w:val="Conclusion"/>
        <w:rPr>
          <w:lang w:val="en-US"/>
        </w:rPr>
      </w:pPr>
      <w:r w:rsidRPr="008925FD">
        <w:rPr>
          <w:lang w:val="en-US"/>
        </w:rPr>
        <w:t xml:space="preserve">Observation 1: </w:t>
      </w:r>
      <w:r w:rsidRPr="008925FD">
        <w:rPr>
          <w:lang w:val="en-US"/>
        </w:rPr>
        <w:tab/>
        <w:t>RAN1 use Net Gain as metric for waveform evaluation of low-PAPR proposals.</w:t>
      </w:r>
    </w:p>
    <w:p w14:paraId="09565422" w14:textId="2F0F7052" w:rsidR="008925FD" w:rsidRPr="008925FD" w:rsidRDefault="008925FD" w:rsidP="008925FD">
      <w:pPr>
        <w:pStyle w:val="Conclusion"/>
        <w:rPr>
          <w:lang w:val="en-US"/>
        </w:rPr>
      </w:pPr>
      <w:r w:rsidRPr="008925FD">
        <w:rPr>
          <w:lang w:val="en-US"/>
        </w:rPr>
        <w:t xml:space="preserve">Observation 2: </w:t>
      </w:r>
      <w:r w:rsidRPr="008925FD">
        <w:rPr>
          <w:lang w:val="en-US"/>
        </w:rPr>
        <w:tab/>
        <w:t>If the main focus is for low-PAPR proposals, the Net Gain metric can be used as evaluation metric.</w:t>
      </w:r>
    </w:p>
    <w:p w14:paraId="57670619" w14:textId="77777777" w:rsidR="008925FD" w:rsidRPr="008925FD" w:rsidRDefault="008925FD" w:rsidP="008925FD">
      <w:pPr>
        <w:pStyle w:val="Conclusion"/>
        <w:rPr>
          <w:lang w:val="en-US"/>
        </w:rPr>
      </w:pPr>
      <w:r w:rsidRPr="008925FD">
        <w:rPr>
          <w:lang w:val="en-US"/>
        </w:rPr>
        <w:t xml:space="preserve">Proposal 1: </w:t>
      </w:r>
      <w:r w:rsidRPr="008925FD">
        <w:rPr>
          <w:lang w:val="en-US"/>
        </w:rPr>
        <w:tab/>
        <w:t xml:space="preserve">It is proposed to use Net Gain as metric for waveform evaluation of low-PAPR proposals. </w:t>
      </w:r>
    </w:p>
    <w:p w14:paraId="52A53D45" w14:textId="2661C3ED" w:rsidR="008925FD" w:rsidRPr="008925FD" w:rsidRDefault="008925FD" w:rsidP="008925FD">
      <w:pPr>
        <w:pStyle w:val="Conclusion"/>
        <w:rPr>
          <w:lang w:val="en-US"/>
        </w:rPr>
      </w:pPr>
      <w:r w:rsidRPr="008925FD">
        <w:rPr>
          <w:lang w:val="en-US"/>
        </w:rPr>
        <w:t xml:space="preserve">Proposal 2: </w:t>
      </w:r>
      <w:r w:rsidRPr="008925FD">
        <w:rPr>
          <w:lang w:val="en-US"/>
        </w:rPr>
        <w:tab/>
        <w:t>Emission requirements as ACLR, SEM, TX EVM need to be evaluated in RAN4 to decide the Tx power gain.</w:t>
      </w:r>
    </w:p>
    <w:p w14:paraId="3DD30DED" w14:textId="77777777" w:rsidR="008925FD" w:rsidRPr="008925FD" w:rsidRDefault="008925FD" w:rsidP="008925FD">
      <w:pPr>
        <w:pStyle w:val="Conclusion"/>
        <w:rPr>
          <w:lang w:val="en-US"/>
        </w:rPr>
      </w:pPr>
      <w:r w:rsidRPr="008925FD">
        <w:rPr>
          <w:lang w:val="en-US"/>
        </w:rPr>
        <w:t xml:space="preserve">Proposal 3: </w:t>
      </w:r>
      <w:r w:rsidRPr="008925FD">
        <w:rPr>
          <w:lang w:val="en-US"/>
        </w:rPr>
        <w:tab/>
        <w:t>For around 7GHz bands, reuse the 5G FR1 UE RF requirement (e.g., ACLR, SEM, TX EVM, etc.) for waveform evaluation.</w:t>
      </w:r>
    </w:p>
    <w:p w14:paraId="4C647E35" w14:textId="6F15D9F1" w:rsidR="008925FD" w:rsidRDefault="008925FD" w:rsidP="008925FD">
      <w:pPr>
        <w:pStyle w:val="Conclusion"/>
        <w:rPr>
          <w:lang w:val="en-US"/>
        </w:rPr>
      </w:pPr>
      <w:r w:rsidRPr="008925FD">
        <w:rPr>
          <w:lang w:val="en-US"/>
        </w:rPr>
        <w:t xml:space="preserve">Proposal 4: </w:t>
      </w:r>
      <w:r w:rsidRPr="008925FD">
        <w:rPr>
          <w:lang w:val="en-US"/>
        </w:rPr>
        <w:tab/>
        <w:t>RAN4 can focus on 100MHz in the beginning of 6G waveform evaluation, and other Larger CBW introduced in 7GHz band can be discussed further considering the SU status.</w:t>
      </w:r>
    </w:p>
    <w:p w14:paraId="3456EA96" w14:textId="55298090" w:rsidR="008925FD" w:rsidRDefault="008925FD" w:rsidP="008925FD">
      <w:pPr>
        <w:pStyle w:val="Conclusion"/>
        <w:rPr>
          <w:lang w:val="en-US"/>
        </w:rPr>
      </w:pPr>
      <w:r w:rsidRPr="008925FD">
        <w:rPr>
          <w:lang w:val="en-US"/>
        </w:rPr>
        <w:t xml:space="preserve">Proposal 5: </w:t>
      </w:r>
      <w:r w:rsidRPr="008925FD">
        <w:rPr>
          <w:lang w:val="en-US"/>
        </w:rPr>
        <w:tab/>
        <w:t>It is proposed table 1 as simulation assumption for TX gain evaluation.</w:t>
      </w:r>
    </w:p>
    <w:p w14:paraId="3435F3EC" w14:textId="3E902F88" w:rsidR="008925FD" w:rsidRPr="008925FD" w:rsidRDefault="008925FD" w:rsidP="008925FD">
      <w:pPr>
        <w:pStyle w:val="Conclusion"/>
        <w:jc w:val="center"/>
        <w:rPr>
          <w:lang w:val="en-US"/>
        </w:rPr>
      </w:pPr>
      <w:r w:rsidRPr="008925FD">
        <w:rPr>
          <w:lang w:val="en-US"/>
        </w:rPr>
        <w:t>Table 1 Simulation assumption for TX gain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7771"/>
      </w:tblGrid>
      <w:tr w:rsidR="008925FD" w:rsidRPr="00F25884" w14:paraId="51AF8E73" w14:textId="77777777" w:rsidTr="00B53849">
        <w:trPr>
          <w:jc w:val="center"/>
        </w:trPr>
        <w:tc>
          <w:tcPr>
            <w:tcW w:w="0" w:type="auto"/>
            <w:shd w:val="clear" w:color="auto" w:fill="00B050"/>
          </w:tcPr>
          <w:p w14:paraId="5572147A" w14:textId="77777777" w:rsidR="008925FD" w:rsidRPr="00874A3D" w:rsidRDefault="008925FD" w:rsidP="00B53849">
            <w:pPr>
              <w:pStyle w:val="TAH"/>
              <w:rPr>
                <w:color w:val="FFFFFF" w:themeColor="background1"/>
                <w:lang w:val="en-US" w:eastAsia="zh-CN"/>
              </w:rPr>
            </w:pPr>
            <w:r w:rsidRPr="00874A3D">
              <w:rPr>
                <w:color w:val="FFFFFF" w:themeColor="background1"/>
                <w:lang w:val="en-US" w:eastAsia="zh-CN"/>
              </w:rPr>
              <w:t>Parameter</w:t>
            </w:r>
          </w:p>
        </w:tc>
        <w:tc>
          <w:tcPr>
            <w:tcW w:w="0" w:type="auto"/>
            <w:shd w:val="clear" w:color="auto" w:fill="00B050"/>
          </w:tcPr>
          <w:p w14:paraId="148872FA" w14:textId="77777777" w:rsidR="008925FD" w:rsidRPr="00874A3D" w:rsidRDefault="008925FD" w:rsidP="00B53849">
            <w:pPr>
              <w:pStyle w:val="TAH"/>
              <w:rPr>
                <w:color w:val="FFFFFF" w:themeColor="background1"/>
                <w:lang w:val="en-US" w:eastAsia="zh-CN"/>
              </w:rPr>
            </w:pPr>
            <w:r w:rsidRPr="00874A3D">
              <w:rPr>
                <w:color w:val="FFFFFF" w:themeColor="background1"/>
                <w:lang w:val="en-US" w:eastAsia="zh-CN"/>
              </w:rPr>
              <w:t>Assumption</w:t>
            </w:r>
          </w:p>
        </w:tc>
      </w:tr>
      <w:tr w:rsidR="008925FD" w:rsidRPr="00F25884" w14:paraId="63DA1144" w14:textId="77777777" w:rsidTr="00B53849">
        <w:trPr>
          <w:jc w:val="center"/>
        </w:trPr>
        <w:tc>
          <w:tcPr>
            <w:tcW w:w="0" w:type="auto"/>
            <w:shd w:val="clear" w:color="auto" w:fill="auto"/>
          </w:tcPr>
          <w:p w14:paraId="56F8C35E" w14:textId="77777777" w:rsidR="008925FD" w:rsidRPr="006B1C9C" w:rsidRDefault="008925FD" w:rsidP="00B53849">
            <w:pPr>
              <w:pStyle w:val="TAC"/>
              <w:rPr>
                <w:lang w:val="en-US" w:eastAsia="zh-CN"/>
              </w:rPr>
            </w:pPr>
            <w:r w:rsidRPr="006B1C9C">
              <w:rPr>
                <w:lang w:val="en-US" w:eastAsia="zh-CN"/>
              </w:rPr>
              <w:t>Center frequency</w:t>
            </w:r>
          </w:p>
        </w:tc>
        <w:tc>
          <w:tcPr>
            <w:tcW w:w="0" w:type="auto"/>
            <w:shd w:val="clear" w:color="auto" w:fill="auto"/>
          </w:tcPr>
          <w:p w14:paraId="206BD514" w14:textId="77777777" w:rsidR="008925FD" w:rsidRPr="006B1C9C" w:rsidRDefault="008925FD" w:rsidP="00B53849">
            <w:pPr>
              <w:pStyle w:val="TAC"/>
              <w:rPr>
                <w:bCs/>
                <w:lang w:val="en-US" w:eastAsia="zh-CN"/>
              </w:rPr>
            </w:pPr>
            <w:r>
              <w:rPr>
                <w:bCs/>
                <w:lang w:val="en-US" w:eastAsia="zh-CN"/>
              </w:rPr>
              <w:t>700MHz</w:t>
            </w:r>
            <w:r>
              <w:rPr>
                <w:rFonts w:eastAsiaTheme="minorEastAsia" w:hint="eastAsia"/>
                <w:bCs/>
                <w:lang w:val="en-US" w:eastAsia="zh-CN"/>
              </w:rPr>
              <w:t>,</w:t>
            </w:r>
            <w:r>
              <w:rPr>
                <w:rFonts w:eastAsiaTheme="minorEastAsia"/>
                <w:bCs/>
                <w:lang w:val="en-US" w:eastAsia="zh-CN"/>
              </w:rPr>
              <w:t xml:space="preserve"> 2GHz, </w:t>
            </w:r>
            <w:r>
              <w:rPr>
                <w:bCs/>
                <w:lang w:val="en-US" w:eastAsia="zh-CN"/>
              </w:rPr>
              <w:t>7</w:t>
            </w:r>
            <w:r w:rsidRPr="006B1C9C">
              <w:rPr>
                <w:bCs/>
                <w:lang w:val="en-US" w:eastAsia="zh-CN"/>
              </w:rPr>
              <w:t>GHz</w:t>
            </w:r>
          </w:p>
        </w:tc>
      </w:tr>
      <w:tr w:rsidR="008925FD" w:rsidRPr="00F25884" w14:paraId="699FB79E" w14:textId="77777777" w:rsidTr="00B53849">
        <w:trPr>
          <w:jc w:val="center"/>
        </w:trPr>
        <w:tc>
          <w:tcPr>
            <w:tcW w:w="0" w:type="auto"/>
            <w:shd w:val="clear" w:color="auto" w:fill="auto"/>
          </w:tcPr>
          <w:p w14:paraId="3FD555F7" w14:textId="77777777" w:rsidR="008925FD" w:rsidRPr="006B1C9C" w:rsidRDefault="008925FD" w:rsidP="00B53849">
            <w:pPr>
              <w:pStyle w:val="TAC"/>
              <w:rPr>
                <w:lang w:val="en-US" w:eastAsia="zh-CN"/>
              </w:rPr>
            </w:pPr>
            <w:r w:rsidRPr="006B1C9C">
              <w:rPr>
                <w:lang w:val="en-US" w:eastAsia="zh-CN"/>
              </w:rPr>
              <w:t>Maximum output power</w:t>
            </w:r>
          </w:p>
        </w:tc>
        <w:tc>
          <w:tcPr>
            <w:tcW w:w="0" w:type="auto"/>
            <w:shd w:val="clear" w:color="auto" w:fill="auto"/>
          </w:tcPr>
          <w:p w14:paraId="764FACA9" w14:textId="77777777" w:rsidR="008925FD" w:rsidRPr="006B1C9C" w:rsidRDefault="008925FD" w:rsidP="00B53849">
            <w:pPr>
              <w:pStyle w:val="TAC"/>
              <w:rPr>
                <w:lang w:val="en-US" w:eastAsia="zh-CN"/>
              </w:rPr>
            </w:pPr>
            <w:r w:rsidRPr="006B1C9C">
              <w:rPr>
                <w:lang w:val="en-US" w:eastAsia="zh-CN"/>
              </w:rPr>
              <w:t>26 dBm</w:t>
            </w:r>
          </w:p>
        </w:tc>
      </w:tr>
      <w:tr w:rsidR="008925FD" w:rsidRPr="00F25884" w14:paraId="7C8EB6F4" w14:textId="77777777" w:rsidTr="00B53849">
        <w:trPr>
          <w:jc w:val="center"/>
        </w:trPr>
        <w:tc>
          <w:tcPr>
            <w:tcW w:w="0" w:type="auto"/>
            <w:shd w:val="clear" w:color="auto" w:fill="auto"/>
          </w:tcPr>
          <w:p w14:paraId="2F541BB7" w14:textId="77777777" w:rsidR="008925FD" w:rsidRPr="00301737" w:rsidRDefault="008925FD" w:rsidP="00B53849">
            <w:pPr>
              <w:pStyle w:val="TAC"/>
              <w:rPr>
                <w:rFonts w:eastAsiaTheme="minorEastAsia"/>
                <w:lang w:val="en-US" w:eastAsia="zh-CN"/>
              </w:rPr>
            </w:pPr>
            <w:r>
              <w:rPr>
                <w:rFonts w:eastAsiaTheme="minorEastAsia" w:hint="eastAsia"/>
                <w:lang w:val="en-US" w:eastAsia="zh-CN"/>
              </w:rPr>
              <w:t>C</w:t>
            </w:r>
            <w:r>
              <w:rPr>
                <w:rFonts w:eastAsiaTheme="minorEastAsia"/>
                <w:lang w:val="en-US" w:eastAsia="zh-CN"/>
              </w:rPr>
              <w:t>hannel bandwidth</w:t>
            </w:r>
          </w:p>
        </w:tc>
        <w:tc>
          <w:tcPr>
            <w:tcW w:w="0" w:type="auto"/>
            <w:shd w:val="clear" w:color="auto" w:fill="auto"/>
          </w:tcPr>
          <w:p w14:paraId="48B803DC" w14:textId="77777777" w:rsidR="008925FD" w:rsidRPr="00B02B75" w:rsidRDefault="008925FD" w:rsidP="00B53849">
            <w:pPr>
              <w:pStyle w:val="TAC"/>
              <w:rPr>
                <w:lang w:val="en-US" w:eastAsia="zh-CN"/>
              </w:rPr>
            </w:pPr>
            <w:r w:rsidRPr="00B02B75">
              <w:rPr>
                <w:lang w:val="en-US" w:eastAsia="zh-CN"/>
              </w:rPr>
              <w:t xml:space="preserve">Around 700MHz: </w:t>
            </w:r>
            <w:r>
              <w:rPr>
                <w:lang w:val="en-US" w:eastAsia="zh-CN"/>
              </w:rPr>
              <w:t>20M</w:t>
            </w:r>
            <w:r w:rsidRPr="00B02B75">
              <w:rPr>
                <w:lang w:val="en-US" w:eastAsia="zh-CN"/>
              </w:rPr>
              <w:t>Hz</w:t>
            </w:r>
          </w:p>
          <w:p w14:paraId="5678FA98" w14:textId="77777777" w:rsidR="008925FD" w:rsidRPr="00B02B75" w:rsidRDefault="008925FD" w:rsidP="00B53849">
            <w:pPr>
              <w:pStyle w:val="TAC"/>
              <w:rPr>
                <w:lang w:val="en-US" w:eastAsia="zh-CN"/>
              </w:rPr>
            </w:pPr>
            <w:r w:rsidRPr="00B02B75">
              <w:rPr>
                <w:lang w:val="en-US" w:eastAsia="zh-CN"/>
              </w:rPr>
              <w:t>Around 2GHz: 20MH</w:t>
            </w:r>
            <w:r>
              <w:rPr>
                <w:lang w:val="en-US" w:eastAsia="zh-CN"/>
              </w:rPr>
              <w:t>z/100MHz</w:t>
            </w:r>
          </w:p>
          <w:p w14:paraId="7A3273BB" w14:textId="77777777" w:rsidR="008925FD" w:rsidRPr="006B1C9C" w:rsidRDefault="008925FD" w:rsidP="00B53849">
            <w:pPr>
              <w:pStyle w:val="TAC"/>
              <w:rPr>
                <w:lang w:val="en-US" w:eastAsia="zh-CN"/>
              </w:rPr>
            </w:pPr>
            <w:r w:rsidRPr="00B02B75">
              <w:rPr>
                <w:lang w:val="en-US" w:eastAsia="zh-CN"/>
              </w:rPr>
              <w:t xml:space="preserve">Around 7GHz: </w:t>
            </w:r>
            <w:r>
              <w:rPr>
                <w:lang w:val="en-US" w:eastAsia="zh-CN"/>
              </w:rPr>
              <w:t>20MMHz/200MHz</w:t>
            </w:r>
          </w:p>
        </w:tc>
      </w:tr>
      <w:tr w:rsidR="008925FD" w:rsidRPr="00F25884" w14:paraId="30AF5DAC" w14:textId="77777777" w:rsidTr="00B53849">
        <w:trPr>
          <w:jc w:val="center"/>
        </w:trPr>
        <w:tc>
          <w:tcPr>
            <w:tcW w:w="0" w:type="auto"/>
            <w:shd w:val="clear" w:color="auto" w:fill="auto"/>
          </w:tcPr>
          <w:p w14:paraId="0A0DAFBF" w14:textId="77777777" w:rsidR="008925FD" w:rsidRPr="006B1C9C" w:rsidRDefault="008925FD" w:rsidP="00B53849">
            <w:pPr>
              <w:pStyle w:val="TAC"/>
              <w:rPr>
                <w:lang w:val="en-US" w:eastAsia="zh-CN"/>
              </w:rPr>
            </w:pPr>
            <w:r w:rsidRPr="006B1C9C">
              <w:rPr>
                <w:lang w:val="en-US" w:eastAsia="zh-CN"/>
              </w:rPr>
              <w:t>Numerology</w:t>
            </w:r>
          </w:p>
        </w:tc>
        <w:tc>
          <w:tcPr>
            <w:tcW w:w="0" w:type="auto"/>
            <w:shd w:val="clear" w:color="auto" w:fill="auto"/>
          </w:tcPr>
          <w:p w14:paraId="4A1BE4AA" w14:textId="77777777" w:rsidR="008925FD" w:rsidRDefault="008925FD" w:rsidP="00B53849">
            <w:pPr>
              <w:pStyle w:val="TAC"/>
              <w:rPr>
                <w:lang w:val="en-US" w:eastAsia="zh-CN"/>
              </w:rPr>
            </w:pPr>
            <w:r>
              <w:rPr>
                <w:lang w:val="en-US" w:eastAsia="zh-CN"/>
              </w:rPr>
              <w:t>Around 700MHz: 15kHz</w:t>
            </w:r>
          </w:p>
          <w:p w14:paraId="2B202307" w14:textId="77777777" w:rsidR="008925FD" w:rsidRDefault="008925FD" w:rsidP="00B53849">
            <w:pPr>
              <w:pStyle w:val="TAC"/>
              <w:rPr>
                <w:lang w:val="en-US" w:eastAsia="zh-CN"/>
              </w:rPr>
            </w:pPr>
            <w:r>
              <w:rPr>
                <w:lang w:val="en-US" w:eastAsia="zh-CN"/>
              </w:rPr>
              <w:t>Around 2GHz: 15/30kHz</w:t>
            </w:r>
          </w:p>
          <w:p w14:paraId="0AEC9225" w14:textId="77777777" w:rsidR="008925FD" w:rsidRPr="006B1C9C" w:rsidRDefault="008925FD" w:rsidP="00B53849">
            <w:pPr>
              <w:pStyle w:val="TAC"/>
              <w:rPr>
                <w:lang w:val="en-US" w:eastAsia="zh-CN"/>
              </w:rPr>
            </w:pPr>
            <w:r>
              <w:rPr>
                <w:lang w:val="en-US" w:eastAsia="zh-CN"/>
              </w:rPr>
              <w:t>Around 7GHz: 30kHz</w:t>
            </w:r>
          </w:p>
        </w:tc>
      </w:tr>
      <w:tr w:rsidR="008925FD" w:rsidRPr="00F25884" w14:paraId="2CAE6CC4" w14:textId="77777777" w:rsidTr="00B53849">
        <w:trPr>
          <w:jc w:val="center"/>
        </w:trPr>
        <w:tc>
          <w:tcPr>
            <w:tcW w:w="0" w:type="auto"/>
            <w:shd w:val="clear" w:color="auto" w:fill="auto"/>
            <w:hideMark/>
          </w:tcPr>
          <w:p w14:paraId="52A96D38" w14:textId="77777777" w:rsidR="008925FD" w:rsidRPr="006B1C9C" w:rsidRDefault="008925FD" w:rsidP="00B53849">
            <w:pPr>
              <w:pStyle w:val="TAC"/>
              <w:rPr>
                <w:lang w:val="en-US" w:eastAsia="zh-CN"/>
              </w:rPr>
            </w:pPr>
            <w:r w:rsidRPr="006B1C9C">
              <w:rPr>
                <w:lang w:val="en-US" w:eastAsia="zh-CN"/>
              </w:rPr>
              <w:t>Modulation</w:t>
            </w:r>
          </w:p>
        </w:tc>
        <w:tc>
          <w:tcPr>
            <w:tcW w:w="0" w:type="auto"/>
            <w:shd w:val="clear" w:color="auto" w:fill="auto"/>
          </w:tcPr>
          <w:p w14:paraId="48CFE019" w14:textId="77777777" w:rsidR="008925FD" w:rsidRDefault="008925FD" w:rsidP="00B53849">
            <w:pPr>
              <w:pStyle w:val="TAC"/>
              <w:rPr>
                <w:lang w:val="en-US" w:eastAsia="zh-CN"/>
              </w:rPr>
            </w:pPr>
            <w:r>
              <w:rPr>
                <w:lang w:val="en-US" w:eastAsia="zh-CN"/>
              </w:rPr>
              <w:t xml:space="preserve">High Priority: </w:t>
            </w:r>
            <w:r w:rsidRPr="006B1C9C">
              <w:rPr>
                <w:lang w:val="en-US" w:eastAsia="zh-CN"/>
              </w:rPr>
              <w:t>QPSK</w:t>
            </w:r>
          </w:p>
          <w:p w14:paraId="69D5085B" w14:textId="77777777" w:rsidR="008925FD" w:rsidRPr="006B1C9C" w:rsidRDefault="008925FD" w:rsidP="00B53849">
            <w:pPr>
              <w:pStyle w:val="TAC"/>
              <w:rPr>
                <w:lang w:val="en-US" w:eastAsia="zh-CN"/>
              </w:rPr>
            </w:pPr>
            <w:r>
              <w:rPr>
                <w:lang w:val="en-US" w:eastAsia="zh-CN"/>
              </w:rPr>
              <w:t xml:space="preserve">Further study: </w:t>
            </w:r>
            <w:r w:rsidRPr="006B1C9C">
              <w:rPr>
                <w:lang w:val="en-US" w:eastAsia="zh-CN"/>
              </w:rPr>
              <w:t>16QAM/64QAM/256QAM</w:t>
            </w:r>
          </w:p>
        </w:tc>
      </w:tr>
      <w:tr w:rsidR="008925FD" w:rsidRPr="00F25884" w14:paraId="4047C962" w14:textId="77777777" w:rsidTr="00B53849">
        <w:trPr>
          <w:jc w:val="center"/>
        </w:trPr>
        <w:tc>
          <w:tcPr>
            <w:tcW w:w="0" w:type="auto"/>
            <w:shd w:val="clear" w:color="auto" w:fill="auto"/>
          </w:tcPr>
          <w:p w14:paraId="3A8F6FA6" w14:textId="77777777" w:rsidR="008925FD" w:rsidRPr="006B1C9C" w:rsidRDefault="008925FD" w:rsidP="00B53849">
            <w:pPr>
              <w:pStyle w:val="TAC"/>
              <w:rPr>
                <w:lang w:val="en-US" w:eastAsia="zh-CN"/>
              </w:rPr>
            </w:pPr>
            <w:r w:rsidRPr="006B1C9C">
              <w:rPr>
                <w:lang w:val="en-US" w:eastAsia="zh-CN"/>
              </w:rPr>
              <w:t>Waveform</w:t>
            </w:r>
          </w:p>
        </w:tc>
        <w:tc>
          <w:tcPr>
            <w:tcW w:w="0" w:type="auto"/>
            <w:shd w:val="clear" w:color="auto" w:fill="auto"/>
          </w:tcPr>
          <w:p w14:paraId="2BBB01FB" w14:textId="77777777" w:rsidR="008925FD" w:rsidRPr="00522FA4" w:rsidRDefault="008925FD" w:rsidP="00B53849">
            <w:pPr>
              <w:pStyle w:val="TAC"/>
              <w:rPr>
                <w:rFonts w:eastAsiaTheme="minorEastAsia"/>
                <w:lang w:val="en-US" w:eastAsia="zh-CN"/>
              </w:rPr>
            </w:pPr>
            <w:r>
              <w:rPr>
                <w:rFonts w:eastAsiaTheme="minorEastAsia" w:hint="eastAsia"/>
                <w:lang w:val="en-US" w:eastAsia="zh-CN"/>
              </w:rPr>
              <w:t>L</w:t>
            </w:r>
            <w:r>
              <w:rPr>
                <w:rFonts w:eastAsiaTheme="minorEastAsia"/>
                <w:lang w:val="en-US" w:eastAsia="zh-CN"/>
              </w:rPr>
              <w:t>ow P-APR candidate waveform</w:t>
            </w:r>
          </w:p>
        </w:tc>
      </w:tr>
      <w:tr w:rsidR="008925FD" w:rsidRPr="00F25884" w14:paraId="69D692EC" w14:textId="77777777" w:rsidTr="00B53849">
        <w:trPr>
          <w:jc w:val="center"/>
        </w:trPr>
        <w:tc>
          <w:tcPr>
            <w:tcW w:w="0" w:type="auto"/>
            <w:shd w:val="clear" w:color="auto" w:fill="auto"/>
          </w:tcPr>
          <w:p w14:paraId="1D058E38" w14:textId="77777777" w:rsidR="008925FD" w:rsidRPr="006B1C9C" w:rsidRDefault="008925FD" w:rsidP="00B53849">
            <w:pPr>
              <w:pStyle w:val="TAC"/>
              <w:rPr>
                <w:lang w:val="en-US" w:eastAsia="zh-CN"/>
              </w:rPr>
            </w:pPr>
            <w:r w:rsidRPr="006B1C9C">
              <w:rPr>
                <w:lang w:val="en-US" w:eastAsia="zh-CN"/>
              </w:rPr>
              <w:t>Carrier leakage</w:t>
            </w:r>
          </w:p>
        </w:tc>
        <w:tc>
          <w:tcPr>
            <w:tcW w:w="0" w:type="auto"/>
            <w:shd w:val="clear" w:color="auto" w:fill="auto"/>
          </w:tcPr>
          <w:p w14:paraId="792DB71C" w14:textId="77777777" w:rsidR="008925FD" w:rsidRPr="006B1C9C" w:rsidRDefault="008925FD" w:rsidP="00B53849">
            <w:pPr>
              <w:pStyle w:val="TAC"/>
              <w:rPr>
                <w:lang w:val="en-US" w:eastAsia="zh-CN"/>
              </w:rPr>
            </w:pPr>
            <w:r w:rsidRPr="006B1C9C">
              <w:rPr>
                <w:lang w:val="en-US" w:eastAsia="zh-CN"/>
              </w:rPr>
              <w:t>25dBc</w:t>
            </w:r>
          </w:p>
        </w:tc>
      </w:tr>
      <w:tr w:rsidR="008925FD" w:rsidRPr="00F25884" w14:paraId="5543DAAE" w14:textId="77777777" w:rsidTr="00B53849">
        <w:trPr>
          <w:jc w:val="center"/>
        </w:trPr>
        <w:tc>
          <w:tcPr>
            <w:tcW w:w="0" w:type="auto"/>
            <w:shd w:val="clear" w:color="auto" w:fill="auto"/>
          </w:tcPr>
          <w:p w14:paraId="67CF5B59" w14:textId="77777777" w:rsidR="008925FD" w:rsidRPr="006B1C9C" w:rsidRDefault="008925FD" w:rsidP="00B53849">
            <w:pPr>
              <w:pStyle w:val="TAC"/>
              <w:rPr>
                <w:lang w:val="en-US" w:eastAsia="zh-CN"/>
              </w:rPr>
            </w:pPr>
            <w:r w:rsidRPr="006B1C9C">
              <w:rPr>
                <w:lang w:val="en-US" w:eastAsia="zh-CN"/>
              </w:rPr>
              <w:t>IQ image</w:t>
            </w:r>
          </w:p>
        </w:tc>
        <w:tc>
          <w:tcPr>
            <w:tcW w:w="0" w:type="auto"/>
            <w:shd w:val="clear" w:color="auto" w:fill="auto"/>
          </w:tcPr>
          <w:p w14:paraId="18F04997" w14:textId="77777777" w:rsidR="008925FD" w:rsidRPr="006B1C9C" w:rsidRDefault="008925FD" w:rsidP="00B53849">
            <w:pPr>
              <w:pStyle w:val="TAC"/>
              <w:rPr>
                <w:lang w:val="en-US" w:eastAsia="zh-CN"/>
              </w:rPr>
            </w:pPr>
            <w:r w:rsidRPr="006B1C9C">
              <w:rPr>
                <w:lang w:val="en-US" w:eastAsia="zh-CN"/>
              </w:rPr>
              <w:t>25dBc</w:t>
            </w:r>
          </w:p>
        </w:tc>
      </w:tr>
      <w:tr w:rsidR="008925FD" w:rsidRPr="00F25884" w14:paraId="5AB785E9" w14:textId="77777777" w:rsidTr="00B53849">
        <w:trPr>
          <w:jc w:val="center"/>
        </w:trPr>
        <w:tc>
          <w:tcPr>
            <w:tcW w:w="0" w:type="auto"/>
            <w:shd w:val="clear" w:color="auto" w:fill="auto"/>
          </w:tcPr>
          <w:p w14:paraId="2729213A" w14:textId="77777777" w:rsidR="008925FD" w:rsidRPr="006B1C9C" w:rsidRDefault="008925FD" w:rsidP="00B53849">
            <w:pPr>
              <w:pStyle w:val="TAC"/>
              <w:rPr>
                <w:lang w:val="en-US" w:eastAsia="zh-CN"/>
              </w:rPr>
            </w:pPr>
            <w:r w:rsidRPr="006B1C9C">
              <w:rPr>
                <w:lang w:val="en-US" w:eastAsia="zh-CN"/>
              </w:rPr>
              <w:t>CIM3</w:t>
            </w:r>
          </w:p>
        </w:tc>
        <w:tc>
          <w:tcPr>
            <w:tcW w:w="0" w:type="auto"/>
            <w:shd w:val="clear" w:color="auto" w:fill="auto"/>
          </w:tcPr>
          <w:p w14:paraId="6FEC63A4" w14:textId="77777777" w:rsidR="008925FD" w:rsidRPr="006B1C9C" w:rsidRDefault="008925FD" w:rsidP="00B53849">
            <w:pPr>
              <w:pStyle w:val="TAC"/>
              <w:rPr>
                <w:lang w:val="en-US" w:eastAsia="zh-CN"/>
              </w:rPr>
            </w:pPr>
            <w:r w:rsidRPr="006B1C9C">
              <w:rPr>
                <w:lang w:val="en-US" w:eastAsia="zh-CN"/>
              </w:rPr>
              <w:t>45dBc or 60dBc</w:t>
            </w:r>
          </w:p>
        </w:tc>
      </w:tr>
      <w:tr w:rsidR="008925FD" w:rsidRPr="00F25884" w14:paraId="4933A81C" w14:textId="77777777" w:rsidTr="00B53849">
        <w:trPr>
          <w:jc w:val="center"/>
        </w:trPr>
        <w:tc>
          <w:tcPr>
            <w:tcW w:w="0" w:type="auto"/>
            <w:shd w:val="clear" w:color="auto" w:fill="auto"/>
          </w:tcPr>
          <w:p w14:paraId="4D9914E2" w14:textId="77777777" w:rsidR="008925FD" w:rsidRPr="006B1C9C" w:rsidRDefault="008925FD" w:rsidP="00B53849">
            <w:pPr>
              <w:pStyle w:val="TAC"/>
              <w:rPr>
                <w:lang w:val="en-US" w:eastAsia="zh-CN"/>
              </w:rPr>
            </w:pPr>
            <w:r w:rsidRPr="006B1C9C">
              <w:rPr>
                <w:lang w:val="en-US" w:eastAsia="zh-CN"/>
              </w:rPr>
              <w:t>PA calibration</w:t>
            </w:r>
          </w:p>
        </w:tc>
        <w:tc>
          <w:tcPr>
            <w:tcW w:w="0" w:type="auto"/>
            <w:shd w:val="clear" w:color="auto" w:fill="auto"/>
          </w:tcPr>
          <w:p w14:paraId="04C308C2" w14:textId="77777777" w:rsidR="008925FD" w:rsidRPr="00137424" w:rsidRDefault="008925FD" w:rsidP="00B53849">
            <w:pPr>
              <w:pStyle w:val="TAL"/>
              <w:jc w:val="center"/>
              <w:rPr>
                <w:rFonts w:eastAsiaTheme="minorEastAsia"/>
                <w:lang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r w:rsidR="008925FD" w:rsidRPr="00F25884" w14:paraId="72F1D18C" w14:textId="77777777" w:rsidTr="00B5384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C50566" w14:textId="77777777" w:rsidR="008925FD" w:rsidRPr="00266634" w:rsidRDefault="008925FD" w:rsidP="00B53849">
            <w:pPr>
              <w:pStyle w:val="TAC"/>
              <w:rPr>
                <w:lang w:val="en-US" w:eastAsia="zh-CN"/>
              </w:rPr>
            </w:pPr>
            <w:r w:rsidRPr="00266634">
              <w:rPr>
                <w:rFonts w:hint="eastAsia"/>
                <w:lang w:val="en-US" w:eastAsia="zh-CN"/>
              </w:rPr>
              <w:t>P</w:t>
            </w:r>
            <w:r w:rsidRPr="00266634">
              <w:rPr>
                <w:lang w:val="en-US" w:eastAsia="zh-CN"/>
              </w:rPr>
              <w: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D01FA" w14:textId="77777777" w:rsidR="008925FD" w:rsidRPr="00266634" w:rsidRDefault="008925FD" w:rsidP="00B53849">
            <w:pPr>
              <w:pStyle w:val="TAL"/>
              <w:jc w:val="center"/>
              <w:rPr>
                <w:lang w:eastAsia="zh-CN"/>
              </w:rPr>
            </w:pPr>
            <w:r w:rsidRPr="00266634">
              <w:rPr>
                <w:rFonts w:hint="eastAsia"/>
                <w:lang w:eastAsia="zh-CN"/>
              </w:rPr>
              <w:t>A</w:t>
            </w:r>
            <w:r w:rsidRPr="00266634">
              <w:rPr>
                <w:lang w:eastAsia="zh-CN"/>
              </w:rPr>
              <w:t xml:space="preserve">s </w:t>
            </w:r>
            <w:r>
              <w:rPr>
                <w:lang w:eastAsia="zh-CN"/>
              </w:rPr>
              <w:t>proposed below in clause 2.2</w:t>
            </w:r>
          </w:p>
        </w:tc>
      </w:tr>
    </w:tbl>
    <w:p w14:paraId="0E5B4D12" w14:textId="5FA86F0C" w:rsidR="008925FD" w:rsidRDefault="008925FD" w:rsidP="008925FD">
      <w:pPr>
        <w:pStyle w:val="Conclusion"/>
        <w:rPr>
          <w:lang w:val="en-US"/>
        </w:rPr>
      </w:pPr>
    </w:p>
    <w:p w14:paraId="5BB91273" w14:textId="7359B7FD" w:rsidR="008925FD" w:rsidRDefault="008925FD" w:rsidP="008925FD">
      <w:pPr>
        <w:pStyle w:val="Conclusion"/>
        <w:rPr>
          <w:lang w:val="en-US"/>
        </w:rPr>
      </w:pPr>
      <w:r w:rsidRPr="008925FD">
        <w:rPr>
          <w:lang w:val="en-US"/>
        </w:rPr>
        <w:t xml:space="preserve">Proposal 6: </w:t>
      </w:r>
      <w:r w:rsidRPr="008925FD">
        <w:rPr>
          <w:lang w:val="en-US"/>
        </w:rPr>
        <w:tab/>
        <w:t>It is proposed table 2 as simulation assumption for SNR evaluation.</w:t>
      </w:r>
    </w:p>
    <w:p w14:paraId="53F46A82" w14:textId="123DB97D" w:rsidR="008925FD" w:rsidRPr="008925FD" w:rsidRDefault="008925FD" w:rsidP="008925FD">
      <w:pPr>
        <w:pStyle w:val="Conclusion"/>
        <w:jc w:val="center"/>
        <w:rPr>
          <w:lang w:val="en-US"/>
        </w:rPr>
      </w:pPr>
      <w:r w:rsidRPr="008925FD">
        <w:rPr>
          <w:lang w:val="en-US"/>
        </w:rPr>
        <w:t>Table 2 Simulation assumption for SNR evaluation</w:t>
      </w:r>
    </w:p>
    <w:tbl>
      <w:tblPr>
        <w:tblW w:w="8803" w:type="dxa"/>
        <w:jc w:val="center"/>
        <w:tblCellMar>
          <w:left w:w="0" w:type="dxa"/>
          <w:right w:w="0" w:type="dxa"/>
        </w:tblCellMar>
        <w:tblLook w:val="04A0" w:firstRow="1" w:lastRow="0" w:firstColumn="1" w:lastColumn="0" w:noHBand="0" w:noVBand="1"/>
      </w:tblPr>
      <w:tblGrid>
        <w:gridCol w:w="2745"/>
        <w:gridCol w:w="6058"/>
      </w:tblGrid>
      <w:tr w:rsidR="008925FD" w:rsidRPr="00333906" w14:paraId="46D5A1E9" w14:textId="77777777" w:rsidTr="00B53849">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00B050"/>
            <w:tcMar>
              <w:top w:w="15" w:type="dxa"/>
              <w:left w:w="88" w:type="dxa"/>
              <w:bottom w:w="0" w:type="dxa"/>
              <w:right w:w="88" w:type="dxa"/>
            </w:tcMar>
            <w:vAlign w:val="center"/>
            <w:hideMark/>
          </w:tcPr>
          <w:p w14:paraId="73C3C5B3" w14:textId="77777777" w:rsidR="008925FD" w:rsidRPr="00E65BD1" w:rsidRDefault="008925FD" w:rsidP="00B53849">
            <w:pPr>
              <w:pStyle w:val="TAH"/>
              <w:rPr>
                <w:color w:val="FFFFFF" w:themeColor="background1"/>
                <w:lang w:val="en-US" w:eastAsia="zh-CN"/>
              </w:rPr>
            </w:pPr>
            <w:r w:rsidRPr="00E65BD1">
              <w:rPr>
                <w:color w:val="FFFFFF" w:themeColor="background1"/>
                <w:lang w:val="fi-FI" w:eastAsia="zh-CN"/>
              </w:rPr>
              <w:t>Parameter</w:t>
            </w:r>
          </w:p>
        </w:tc>
        <w:tc>
          <w:tcPr>
            <w:tcW w:w="6058" w:type="dxa"/>
            <w:tcBorders>
              <w:top w:val="single" w:sz="8" w:space="0" w:color="000000"/>
              <w:left w:val="single" w:sz="8" w:space="0" w:color="000000"/>
              <w:bottom w:val="single" w:sz="8" w:space="0" w:color="000000"/>
              <w:right w:val="single" w:sz="8" w:space="0" w:color="000000"/>
            </w:tcBorders>
            <w:shd w:val="clear" w:color="auto" w:fill="00B050"/>
            <w:tcMar>
              <w:top w:w="15" w:type="dxa"/>
              <w:left w:w="88" w:type="dxa"/>
              <w:bottom w:w="0" w:type="dxa"/>
              <w:right w:w="88" w:type="dxa"/>
            </w:tcMar>
            <w:vAlign w:val="center"/>
            <w:hideMark/>
          </w:tcPr>
          <w:p w14:paraId="38844EF3" w14:textId="77777777" w:rsidR="008925FD" w:rsidRPr="00E65BD1" w:rsidRDefault="008925FD" w:rsidP="00B53849">
            <w:pPr>
              <w:pStyle w:val="TAH"/>
              <w:rPr>
                <w:color w:val="FFFFFF" w:themeColor="background1"/>
                <w:lang w:val="en-US" w:eastAsia="zh-CN"/>
              </w:rPr>
            </w:pPr>
            <w:r w:rsidRPr="00E65BD1">
              <w:rPr>
                <w:color w:val="FFFFFF" w:themeColor="background1"/>
                <w:lang w:val="fi-FI" w:eastAsia="zh-CN"/>
              </w:rPr>
              <w:t>Value</w:t>
            </w:r>
          </w:p>
        </w:tc>
      </w:tr>
      <w:tr w:rsidR="008925FD" w:rsidRPr="00333906" w14:paraId="5E7B4346" w14:textId="77777777" w:rsidTr="00B53849">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CB13520" w14:textId="77777777" w:rsidR="008925FD" w:rsidRPr="00B705F2" w:rsidRDefault="008925FD" w:rsidP="00B53849">
            <w:pPr>
              <w:pStyle w:val="TAL"/>
              <w:jc w:val="center"/>
              <w:rPr>
                <w:lang w:eastAsia="zh-CN"/>
              </w:rPr>
            </w:pPr>
            <w:r w:rsidRPr="00B705F2">
              <w:rPr>
                <w:lang w:eastAsia="zh-CN"/>
              </w:rPr>
              <w:t>Carrier frequency</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54FB910" w14:textId="77777777" w:rsidR="008925FD" w:rsidRPr="00B67BBC" w:rsidRDefault="008925FD" w:rsidP="00B53849">
            <w:pPr>
              <w:pStyle w:val="TAL"/>
              <w:jc w:val="center"/>
              <w:rPr>
                <w:lang w:eastAsia="zh-CN"/>
              </w:rPr>
            </w:pPr>
            <w:r w:rsidRPr="00B67BBC">
              <w:rPr>
                <w:lang w:val="en-US" w:eastAsia="zh-CN"/>
              </w:rPr>
              <w:t>700 MHz, 2 GHz,7GHz</w:t>
            </w:r>
          </w:p>
        </w:tc>
      </w:tr>
      <w:tr w:rsidR="008925FD" w:rsidRPr="00333906" w14:paraId="50955C44" w14:textId="77777777" w:rsidTr="00B53849">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9D0B191" w14:textId="77777777" w:rsidR="008925FD" w:rsidRPr="00333906" w:rsidRDefault="008925FD" w:rsidP="00B53849">
            <w:pPr>
              <w:pStyle w:val="TAL"/>
              <w:jc w:val="center"/>
              <w:rPr>
                <w:lang w:val="en-US" w:eastAsia="zh-CN"/>
              </w:rPr>
            </w:pPr>
            <w:r w:rsidRPr="00B705F2">
              <w:rPr>
                <w:lang w:eastAsia="zh-CN"/>
              </w:rPr>
              <w:t>CBW</w:t>
            </w:r>
            <w:r>
              <w:rPr>
                <w:lang w:eastAsia="zh-CN"/>
              </w:rPr>
              <w:t>/SCS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638D90D" w14:textId="77777777" w:rsidR="008925FD" w:rsidRPr="00B67BBC" w:rsidRDefault="008925FD" w:rsidP="00B53849">
            <w:pPr>
              <w:jc w:val="center"/>
              <w:rPr>
                <w:lang w:val="de-DE"/>
              </w:rPr>
            </w:pPr>
            <w:r w:rsidRPr="00B67BBC">
              <w:rPr>
                <w:lang w:val="de-DE"/>
              </w:rPr>
              <w:t>Around 700 MHz: 20MHz with 15kHz SCS</w:t>
            </w:r>
          </w:p>
          <w:p w14:paraId="1DEB853E" w14:textId="77777777" w:rsidR="008925FD" w:rsidRPr="00B67BBC" w:rsidRDefault="008925FD" w:rsidP="00B53849">
            <w:pPr>
              <w:jc w:val="center"/>
              <w:rPr>
                <w:lang w:val="de-DE"/>
              </w:rPr>
            </w:pPr>
            <w:r w:rsidRPr="00B67BBC">
              <w:rPr>
                <w:lang w:val="de-DE"/>
              </w:rPr>
              <w:t>Around 2 GHz: 100MHz with 30kHz SCS</w:t>
            </w:r>
          </w:p>
          <w:p w14:paraId="6F6353DE" w14:textId="77777777" w:rsidR="008925FD" w:rsidRPr="00B67BBC" w:rsidRDefault="008925FD" w:rsidP="00B53849">
            <w:pPr>
              <w:pStyle w:val="TAL"/>
              <w:jc w:val="center"/>
              <w:rPr>
                <w:lang w:val="en-US" w:eastAsia="zh-CN"/>
              </w:rPr>
            </w:pPr>
            <w:r w:rsidRPr="00B67BBC">
              <w:rPr>
                <w:rFonts w:ascii="Times New Roman" w:hAnsi="Times New Roman"/>
                <w:sz w:val="20"/>
                <w:lang w:val="de-DE" w:eastAsia="en-US"/>
              </w:rPr>
              <w:t>Around 7 GHz: 200MHz with 30kHz SCS</w:t>
            </w:r>
          </w:p>
        </w:tc>
      </w:tr>
      <w:tr w:rsidR="008925FD" w:rsidRPr="00333906" w14:paraId="024DE694" w14:textId="77777777" w:rsidTr="00B53849">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D0176D8" w14:textId="77777777" w:rsidR="008925FD" w:rsidRPr="00333906" w:rsidRDefault="008925FD" w:rsidP="00B53849">
            <w:pPr>
              <w:pStyle w:val="TAL"/>
              <w:jc w:val="center"/>
              <w:rPr>
                <w:lang w:val="en-US" w:eastAsia="zh-CN"/>
              </w:rPr>
            </w:pPr>
            <w:r w:rsidRPr="00B705F2">
              <w:rPr>
                <w:lang w:eastAsia="zh-CN"/>
              </w:rPr>
              <w:t>Allocated RBs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C3903A7" w14:textId="77777777" w:rsidR="008925FD" w:rsidRPr="00B67BBC" w:rsidRDefault="008925FD" w:rsidP="00B53849">
            <w:pPr>
              <w:pStyle w:val="TAL"/>
              <w:jc w:val="center"/>
              <w:rPr>
                <w:lang w:val="en-US" w:eastAsia="zh-CN"/>
              </w:rPr>
            </w:pPr>
            <w:r w:rsidRPr="00B67BBC">
              <w:rPr>
                <w:lang w:val="en-US" w:eastAsia="zh-CN"/>
              </w:rPr>
              <w:t>Full allocation</w:t>
            </w:r>
          </w:p>
        </w:tc>
      </w:tr>
      <w:tr w:rsidR="008925FD" w:rsidRPr="00333906" w14:paraId="4936072E" w14:textId="77777777" w:rsidTr="00B53849">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1936521" w14:textId="77777777" w:rsidR="008925FD" w:rsidRPr="00333906" w:rsidRDefault="008925FD" w:rsidP="00B53849">
            <w:pPr>
              <w:pStyle w:val="TAL"/>
              <w:jc w:val="center"/>
              <w:rPr>
                <w:lang w:val="en-US" w:eastAsia="zh-CN"/>
              </w:rPr>
            </w:pPr>
            <w:r w:rsidRPr="00B705F2">
              <w:rPr>
                <w:lang w:eastAsia="zh-CN"/>
              </w:rPr>
              <w:t>Propagation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E9B60A9" w14:textId="77777777" w:rsidR="008925FD" w:rsidRPr="00B67BBC" w:rsidRDefault="008925FD" w:rsidP="00B53849">
            <w:pPr>
              <w:pStyle w:val="TAL"/>
              <w:jc w:val="center"/>
              <w:rPr>
                <w:lang w:eastAsia="zh-CN"/>
              </w:rPr>
            </w:pPr>
            <w:r w:rsidRPr="00B67BBC">
              <w:rPr>
                <w:lang w:eastAsia="zh-CN"/>
              </w:rPr>
              <w:t>TDL-A 10ns delay spread, 5Hz Doppler frequency</w:t>
            </w:r>
          </w:p>
          <w:p w14:paraId="79D7EA4F" w14:textId="77777777" w:rsidR="008925FD" w:rsidRPr="00B67BBC" w:rsidRDefault="008925FD" w:rsidP="00B53849">
            <w:pPr>
              <w:pStyle w:val="TAL"/>
              <w:jc w:val="center"/>
              <w:rPr>
                <w:lang w:eastAsia="zh-CN"/>
              </w:rPr>
            </w:pPr>
            <w:r w:rsidRPr="00B67BBC">
              <w:rPr>
                <w:lang w:eastAsia="zh-CN"/>
              </w:rPr>
              <w:t>TDL-D 10ns delay spread, 5Hz Doppler frequency</w:t>
            </w:r>
          </w:p>
          <w:p w14:paraId="6B44CB3E" w14:textId="77777777" w:rsidR="008925FD" w:rsidRPr="00B67BBC" w:rsidRDefault="008925FD" w:rsidP="00B53849">
            <w:pPr>
              <w:pStyle w:val="TAL"/>
              <w:jc w:val="center"/>
              <w:rPr>
                <w:lang w:eastAsia="zh-CN"/>
              </w:rPr>
            </w:pPr>
            <w:r w:rsidRPr="00B67BBC">
              <w:rPr>
                <w:lang w:eastAsia="zh-CN"/>
              </w:rPr>
              <w:t>Static (AWGN)</w:t>
            </w:r>
          </w:p>
        </w:tc>
      </w:tr>
      <w:tr w:rsidR="008925FD" w:rsidRPr="00333906" w14:paraId="36467F3B" w14:textId="77777777" w:rsidTr="00B53849">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8BE3AB7" w14:textId="77777777" w:rsidR="008925FD" w:rsidRPr="00333906" w:rsidRDefault="008925FD" w:rsidP="00B53849">
            <w:pPr>
              <w:pStyle w:val="TAL"/>
              <w:jc w:val="center"/>
              <w:rPr>
                <w:lang w:val="en-US" w:eastAsia="zh-CN"/>
              </w:rPr>
            </w:pPr>
            <w:r w:rsidRPr="00B705F2">
              <w:rPr>
                <w:lang w:eastAsia="zh-CN"/>
              </w:rPr>
              <w:t>MCS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4DF5180" w14:textId="77777777" w:rsidR="008925FD" w:rsidRPr="00A41A61" w:rsidRDefault="008925FD" w:rsidP="00B53849">
            <w:pPr>
              <w:pStyle w:val="TAL"/>
              <w:jc w:val="center"/>
            </w:pPr>
            <w:r>
              <w:rPr>
                <w:kern w:val="2"/>
                <w:lang w:val="en-US" w:eastAsia="zh-CN"/>
              </w:rPr>
              <w:t>7, QPSK, other</w:t>
            </w:r>
            <w:r w:rsidRPr="00B705F2">
              <w:rPr>
                <w:kern w:val="2"/>
                <w:lang w:val="en-US" w:eastAsia="zh-CN"/>
              </w:rPr>
              <w:t xml:space="preserve"> MCSs are not precluded</w:t>
            </w:r>
          </w:p>
        </w:tc>
      </w:tr>
      <w:tr w:rsidR="008925FD" w:rsidRPr="00333906" w14:paraId="5D8E42F4" w14:textId="77777777" w:rsidTr="00B53849">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98BCB48" w14:textId="77777777" w:rsidR="008925FD" w:rsidRPr="00333906" w:rsidRDefault="008925FD" w:rsidP="00B53849">
            <w:pPr>
              <w:pStyle w:val="TAL"/>
              <w:jc w:val="center"/>
              <w:rPr>
                <w:lang w:val="en-US" w:eastAsia="zh-CN"/>
              </w:rPr>
            </w:pPr>
            <w:r w:rsidRPr="00B705F2">
              <w:rPr>
                <w:lang w:eastAsia="zh-CN"/>
              </w:rPr>
              <w:t>Symbol type</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30262A0" w14:textId="77777777" w:rsidR="008925FD" w:rsidRPr="00333906" w:rsidRDefault="008925FD" w:rsidP="00B53849">
            <w:pPr>
              <w:pStyle w:val="TAL"/>
              <w:jc w:val="center"/>
              <w:rPr>
                <w:lang w:val="en-US" w:eastAsia="zh-CN"/>
              </w:rPr>
            </w:pPr>
            <w:r w:rsidRPr="00B705F2">
              <w:rPr>
                <w:lang w:eastAsia="zh-CN"/>
              </w:rPr>
              <w:t>CP-OFDM</w:t>
            </w:r>
          </w:p>
        </w:tc>
      </w:tr>
      <w:tr w:rsidR="008925FD" w:rsidRPr="00333906" w14:paraId="41578509" w14:textId="77777777" w:rsidTr="00B53849">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5AB78A3" w14:textId="77777777" w:rsidR="008925FD" w:rsidRPr="00333906" w:rsidRDefault="008925FD" w:rsidP="00B53849">
            <w:pPr>
              <w:pStyle w:val="TAL"/>
              <w:jc w:val="center"/>
              <w:rPr>
                <w:lang w:val="en-US" w:eastAsia="zh-CN"/>
              </w:rPr>
            </w:pPr>
            <w:r w:rsidRPr="00B705F2">
              <w:rPr>
                <w:lang w:eastAsia="zh-CN"/>
              </w:rPr>
              <w:t>HARQ</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E3FD192" w14:textId="77777777" w:rsidR="008925FD" w:rsidRPr="00333906" w:rsidRDefault="008925FD" w:rsidP="00B53849">
            <w:pPr>
              <w:pStyle w:val="TAL"/>
              <w:jc w:val="center"/>
              <w:rPr>
                <w:lang w:val="en-US" w:eastAsia="zh-CN"/>
              </w:rPr>
            </w:pPr>
            <w:r>
              <w:rPr>
                <w:kern w:val="2"/>
                <w:lang w:eastAsia="zh-CN"/>
              </w:rPr>
              <w:t>4</w:t>
            </w:r>
            <w:r w:rsidRPr="00B705F2">
              <w:rPr>
                <w:kern w:val="2"/>
                <w:lang w:eastAsia="zh-CN"/>
              </w:rPr>
              <w:t>, None</w:t>
            </w:r>
          </w:p>
        </w:tc>
      </w:tr>
      <w:tr w:rsidR="008925FD" w:rsidRPr="00333906" w14:paraId="37E8B1CF" w14:textId="77777777" w:rsidTr="00B53849">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97908C" w14:textId="77777777" w:rsidR="008925FD" w:rsidRPr="00333906" w:rsidRDefault="008925FD" w:rsidP="00B53849">
            <w:pPr>
              <w:pStyle w:val="TAL"/>
              <w:jc w:val="center"/>
              <w:rPr>
                <w:lang w:val="en-US" w:eastAsia="zh-CN"/>
              </w:rPr>
            </w:pPr>
            <w:r w:rsidRPr="00B705F2">
              <w:rPr>
                <w:lang w:eastAsia="zh-CN"/>
              </w:rPr>
              <w:t>Antenna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12260" w14:textId="77777777" w:rsidR="008925FD" w:rsidRPr="00333906" w:rsidRDefault="008925FD" w:rsidP="00B53849">
            <w:pPr>
              <w:pStyle w:val="TAL"/>
              <w:jc w:val="center"/>
              <w:rPr>
                <w:lang w:val="en-US" w:eastAsia="zh-CN"/>
              </w:rPr>
            </w:pPr>
            <w:r w:rsidRPr="00B705F2">
              <w:rPr>
                <w:lang w:eastAsia="zh-CN"/>
              </w:rPr>
              <w:t>Fading channel: 2x2 for Rank1 and Rank2, Low correlation</w:t>
            </w:r>
          </w:p>
          <w:p w14:paraId="04E09CB6" w14:textId="77777777" w:rsidR="008925FD" w:rsidRPr="00333906" w:rsidRDefault="008925FD" w:rsidP="00B53849">
            <w:pPr>
              <w:pStyle w:val="TAL"/>
              <w:jc w:val="center"/>
              <w:rPr>
                <w:lang w:val="en-US" w:eastAsia="zh-CN"/>
              </w:rPr>
            </w:pPr>
            <w:r w:rsidRPr="00B705F2">
              <w:rPr>
                <w:lang w:eastAsia="zh-CN"/>
              </w:rPr>
              <w:t>Static channel: 1x2 for Rank1, 2x2 for Rank2 (using the diagonal matrix)</w:t>
            </w:r>
          </w:p>
        </w:tc>
      </w:tr>
      <w:tr w:rsidR="008925FD" w:rsidRPr="00333906" w14:paraId="64F6489E" w14:textId="77777777" w:rsidTr="00B53849">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4FA14CF" w14:textId="77777777" w:rsidR="008925FD" w:rsidRPr="00333906" w:rsidRDefault="008925FD" w:rsidP="00B53849">
            <w:pPr>
              <w:pStyle w:val="TAL"/>
              <w:jc w:val="center"/>
              <w:rPr>
                <w:lang w:val="en-US" w:eastAsia="zh-CN"/>
              </w:rPr>
            </w:pPr>
            <w:r w:rsidRPr="00B705F2">
              <w:rPr>
                <w:lang w:val="fi-FI" w:eastAsia="zh-CN"/>
              </w:rPr>
              <w:t>Channel estimation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8FD3565" w14:textId="77777777" w:rsidR="008925FD" w:rsidRPr="00333906" w:rsidRDefault="008925FD" w:rsidP="00B53849">
            <w:pPr>
              <w:pStyle w:val="TAL"/>
              <w:jc w:val="center"/>
              <w:rPr>
                <w:lang w:val="en-US" w:eastAsia="zh-CN"/>
              </w:rPr>
            </w:pPr>
            <w:r w:rsidRPr="00B705F2">
              <w:rPr>
                <w:lang w:val="fi-FI" w:eastAsia="zh-CN"/>
              </w:rPr>
              <w:t>Practical</w:t>
            </w:r>
          </w:p>
        </w:tc>
      </w:tr>
      <w:tr w:rsidR="008925FD" w:rsidRPr="00333906" w14:paraId="2E450D44" w14:textId="77777777" w:rsidTr="00B53849">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74CC8F0" w14:textId="77777777" w:rsidR="008925FD" w:rsidRPr="00333906" w:rsidRDefault="008925FD" w:rsidP="00B53849">
            <w:pPr>
              <w:pStyle w:val="TAL"/>
              <w:jc w:val="center"/>
              <w:rPr>
                <w:lang w:val="en-US" w:eastAsia="zh-CN"/>
              </w:rPr>
            </w:pPr>
            <w:r w:rsidRPr="00B705F2">
              <w:rPr>
                <w:lang w:eastAsia="zh-CN"/>
              </w:rPr>
              <w:t>Receiver type</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7C57C79" w14:textId="77777777" w:rsidR="008925FD" w:rsidRPr="00333906" w:rsidRDefault="008925FD" w:rsidP="00B53849">
            <w:pPr>
              <w:pStyle w:val="TAL"/>
              <w:jc w:val="center"/>
              <w:rPr>
                <w:lang w:val="en-US" w:eastAsia="zh-CN"/>
              </w:rPr>
            </w:pPr>
            <w:r w:rsidRPr="00B705F2">
              <w:rPr>
                <w:lang w:eastAsia="zh-CN"/>
              </w:rPr>
              <w:t>MMSE</w:t>
            </w:r>
          </w:p>
        </w:tc>
      </w:tr>
      <w:tr w:rsidR="008925FD" w:rsidRPr="00333906" w14:paraId="1984A164" w14:textId="77777777" w:rsidTr="00B53849">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1AC558" w14:textId="77777777" w:rsidR="008925FD" w:rsidRPr="00333906" w:rsidRDefault="008925FD" w:rsidP="00B53849">
            <w:pPr>
              <w:pStyle w:val="TAL"/>
              <w:jc w:val="center"/>
              <w:rPr>
                <w:lang w:val="en-US" w:eastAsia="zh-CN"/>
              </w:rPr>
            </w:pPr>
            <w:r w:rsidRPr="00B705F2">
              <w:rPr>
                <w:lang w:eastAsia="zh-CN"/>
              </w:rPr>
              <w:t>PUSCH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17A10" w14:textId="77777777" w:rsidR="008925FD" w:rsidRPr="00333906" w:rsidRDefault="008925FD" w:rsidP="00B53849">
            <w:pPr>
              <w:pStyle w:val="TAL"/>
              <w:jc w:val="center"/>
              <w:rPr>
                <w:lang w:val="en-US" w:eastAsia="zh-CN"/>
              </w:rPr>
            </w:pPr>
            <w:r w:rsidRPr="00B705F2">
              <w:rPr>
                <w:lang w:eastAsia="zh-CN"/>
              </w:rPr>
              <w:t>Type A mapping, Start symbol 0, Duration 14</w:t>
            </w:r>
          </w:p>
        </w:tc>
      </w:tr>
      <w:tr w:rsidR="008925FD" w:rsidRPr="00333906" w14:paraId="7CCD5670" w14:textId="77777777" w:rsidTr="00B53849">
        <w:trPr>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302A2F" w14:textId="77777777" w:rsidR="008925FD" w:rsidRPr="00333906" w:rsidRDefault="008925FD" w:rsidP="00B53849">
            <w:pPr>
              <w:pStyle w:val="TAL"/>
              <w:jc w:val="center"/>
              <w:rPr>
                <w:lang w:val="en-US" w:eastAsia="zh-CN"/>
              </w:rPr>
            </w:pPr>
            <w:r w:rsidRPr="00B705F2">
              <w:rPr>
                <w:lang w:eastAsia="zh-CN"/>
              </w:rPr>
              <w:t>DMRS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CF1109" w14:textId="77777777" w:rsidR="008925FD" w:rsidRPr="00333906" w:rsidRDefault="008925FD" w:rsidP="00B53849">
            <w:pPr>
              <w:pStyle w:val="TAL"/>
              <w:jc w:val="center"/>
              <w:rPr>
                <w:lang w:val="en-US" w:eastAsia="zh-CN"/>
              </w:rPr>
            </w:pPr>
            <w:r w:rsidRPr="00B705F2">
              <w:rPr>
                <w:lang w:eastAsia="zh-CN"/>
              </w:rPr>
              <w:t>Type 1, Single symbol, 1 additional DMRS</w:t>
            </w:r>
          </w:p>
        </w:tc>
      </w:tr>
    </w:tbl>
    <w:p w14:paraId="00C94213" w14:textId="43F885EE" w:rsidR="008925FD" w:rsidRPr="008925FD" w:rsidRDefault="008925FD" w:rsidP="008925FD">
      <w:pPr>
        <w:pStyle w:val="Conclusion"/>
      </w:pPr>
    </w:p>
    <w:p w14:paraId="3036C9B0" w14:textId="1AFA4648" w:rsidR="008925FD" w:rsidRDefault="008925FD" w:rsidP="008925FD">
      <w:pPr>
        <w:pStyle w:val="Conclusion"/>
        <w:rPr>
          <w:lang w:val="en-US"/>
        </w:rPr>
      </w:pPr>
      <w:r w:rsidRPr="008925FD">
        <w:rPr>
          <w:lang w:val="en-US"/>
        </w:rPr>
        <w:t xml:space="preserve">Observation 5: </w:t>
      </w:r>
      <w:r w:rsidRPr="008925FD">
        <w:rPr>
          <w:lang w:val="en-US"/>
        </w:rPr>
        <w:tab/>
        <w:t>The DFT-s-OFDM for DL can provide NES gain and coverage gain in different channels.</w:t>
      </w:r>
    </w:p>
    <w:p w14:paraId="0E66F381" w14:textId="669E9591" w:rsidR="008925FD" w:rsidRDefault="008925FD" w:rsidP="008925FD">
      <w:pPr>
        <w:pStyle w:val="Conclusion"/>
        <w:rPr>
          <w:lang w:val="en-US"/>
        </w:rPr>
      </w:pPr>
      <w:r w:rsidRPr="008925FD">
        <w:rPr>
          <w:lang w:val="en-US"/>
        </w:rPr>
        <w:t xml:space="preserve">Observation 6: </w:t>
      </w:r>
      <w:r w:rsidRPr="008925FD">
        <w:rPr>
          <w:lang w:val="en-US"/>
        </w:rPr>
        <w:tab/>
        <w:t>Two DL waveforms (DFT-s-OFDM and CP-OFDM) will increase UE implementation complexity.</w:t>
      </w:r>
    </w:p>
    <w:p w14:paraId="001A203C" w14:textId="77777777" w:rsidR="008925FD" w:rsidRPr="008925FD" w:rsidRDefault="008925FD" w:rsidP="008925FD">
      <w:pPr>
        <w:pStyle w:val="Conclusion"/>
        <w:rPr>
          <w:lang w:val="en-US"/>
        </w:rPr>
      </w:pPr>
      <w:r w:rsidRPr="008925FD">
        <w:rPr>
          <w:lang w:val="en-US"/>
        </w:rPr>
        <w:t xml:space="preserve">Observation 7: </w:t>
      </w:r>
      <w:r w:rsidRPr="008925FD">
        <w:rPr>
          <w:lang w:val="en-US"/>
        </w:rPr>
        <w:tab/>
        <w:t>No BS PA model has been agreed in RAN4.</w:t>
      </w:r>
    </w:p>
    <w:p w14:paraId="05534570" w14:textId="77777777" w:rsidR="008925FD" w:rsidRPr="008925FD" w:rsidRDefault="008925FD" w:rsidP="008925FD">
      <w:pPr>
        <w:pStyle w:val="Conclusion"/>
        <w:rPr>
          <w:lang w:val="en-US"/>
        </w:rPr>
      </w:pPr>
      <w:r w:rsidRPr="008925FD">
        <w:rPr>
          <w:lang w:val="en-US"/>
        </w:rPr>
        <w:t xml:space="preserve">Observation 8: </w:t>
      </w:r>
      <w:r w:rsidRPr="008925FD">
        <w:rPr>
          <w:lang w:val="en-US"/>
        </w:rPr>
        <w:tab/>
        <w:t>BS PA works at high non-linearity point with DPD.</w:t>
      </w:r>
    </w:p>
    <w:p w14:paraId="6CDCC70C" w14:textId="669B9089" w:rsidR="008925FD" w:rsidRPr="008925FD" w:rsidRDefault="008925FD" w:rsidP="008925FD">
      <w:pPr>
        <w:pStyle w:val="Conclusion"/>
        <w:rPr>
          <w:lang w:val="en-US"/>
        </w:rPr>
      </w:pPr>
      <w:r w:rsidRPr="008925FD">
        <w:rPr>
          <w:lang w:val="en-US"/>
        </w:rPr>
        <w:t xml:space="preserve">Proposal 7: </w:t>
      </w:r>
      <w:r w:rsidRPr="008925FD">
        <w:rPr>
          <w:lang w:val="en-US"/>
        </w:rPr>
        <w:tab/>
        <w:t>It is encouraged vendors to provide DL PA model together with DPD capability.</w:t>
      </w:r>
    </w:p>
    <w:p w14:paraId="34A4A34A" w14:textId="77777777" w:rsidR="008925FD" w:rsidRPr="008925FD" w:rsidRDefault="008925FD" w:rsidP="008925FD">
      <w:pPr>
        <w:pStyle w:val="Conclusion"/>
        <w:rPr>
          <w:lang w:val="en-US"/>
        </w:rPr>
      </w:pPr>
    </w:p>
    <w:p w14:paraId="1E984601" w14:textId="7E54D81F" w:rsidR="008925FD" w:rsidRDefault="008925FD" w:rsidP="008925FD">
      <w:pPr>
        <w:pStyle w:val="Conclusion"/>
        <w:rPr>
          <w:u w:val="single"/>
          <w:lang w:val="en-US"/>
        </w:rPr>
      </w:pPr>
      <w:r w:rsidRPr="008925FD">
        <w:rPr>
          <w:rFonts w:hint="eastAsia"/>
          <w:u w:val="single"/>
          <w:lang w:val="en-US"/>
        </w:rPr>
        <w:t>P</w:t>
      </w:r>
      <w:r w:rsidRPr="008925FD">
        <w:rPr>
          <w:u w:val="single"/>
          <w:lang w:val="en-US"/>
        </w:rPr>
        <w:t>A model</w:t>
      </w:r>
    </w:p>
    <w:p w14:paraId="7EC789D5" w14:textId="77777777" w:rsidR="008925FD" w:rsidRPr="008925FD" w:rsidRDefault="008925FD" w:rsidP="008925FD">
      <w:pPr>
        <w:pStyle w:val="Conclusion"/>
        <w:rPr>
          <w:lang w:val="en-US"/>
        </w:rPr>
      </w:pPr>
      <w:r w:rsidRPr="008925FD">
        <w:rPr>
          <w:lang w:val="en-US"/>
        </w:rPr>
        <w:t xml:space="preserve">Observation 9: </w:t>
      </w:r>
      <w:r w:rsidRPr="008925FD">
        <w:rPr>
          <w:lang w:val="en-US"/>
        </w:rPr>
        <w:tab/>
        <w:t>PA models need to be provided for UL/DL around 7GHz. However, unclear what is the targeted power class.</w:t>
      </w:r>
    </w:p>
    <w:p w14:paraId="17F41167" w14:textId="47FFB5D3" w:rsidR="008925FD" w:rsidRPr="008925FD" w:rsidRDefault="008925FD" w:rsidP="008925FD">
      <w:pPr>
        <w:pStyle w:val="Conclusion"/>
        <w:rPr>
          <w:lang w:val="en-US"/>
        </w:rPr>
      </w:pPr>
      <w:r w:rsidRPr="008925FD">
        <w:rPr>
          <w:lang w:val="en-US"/>
        </w:rPr>
        <w:t xml:space="preserve">Proposal 8: </w:t>
      </w:r>
      <w:r w:rsidRPr="008925FD">
        <w:rPr>
          <w:lang w:val="en-US"/>
        </w:rPr>
        <w:tab/>
        <w:t>Both PC2 and PC3 PA models need to be considered, if time is not enough, PC2 PA at 7GHz can be prioritized.</w:t>
      </w:r>
    </w:p>
    <w:p w14:paraId="52C6B1A7" w14:textId="06C856CC" w:rsidR="008925FD" w:rsidRPr="008925FD" w:rsidRDefault="008925FD" w:rsidP="008925FD">
      <w:pPr>
        <w:pStyle w:val="Conclusion"/>
        <w:rPr>
          <w:lang w:val="en-US"/>
        </w:rPr>
      </w:pPr>
      <w:r w:rsidRPr="008925FD">
        <w:rPr>
          <w:lang w:val="en-US"/>
        </w:rPr>
        <w:t xml:space="preserve">Observation 10: </w:t>
      </w:r>
      <w:r w:rsidRPr="008925FD">
        <w:rPr>
          <w:lang w:val="en-US"/>
        </w:rPr>
        <w:tab/>
        <w:t>RAN4 has provided one UE PA model based on a 3.5GHz LTE PC3 PA in 5G SI phase.</w:t>
      </w:r>
    </w:p>
    <w:p w14:paraId="7E41D7A8" w14:textId="77777777" w:rsidR="008925FD" w:rsidRDefault="008925FD" w:rsidP="008925FD">
      <w:pPr>
        <w:pStyle w:val="Conclusion"/>
        <w:rPr>
          <w:lang w:val="en-US"/>
        </w:rPr>
      </w:pPr>
    </w:p>
    <w:p w14:paraId="09CDE1E9" w14:textId="4CAC04D2" w:rsidR="008925FD" w:rsidRPr="008925FD" w:rsidRDefault="008925FD" w:rsidP="008925FD">
      <w:pPr>
        <w:pStyle w:val="Conclusion"/>
        <w:rPr>
          <w:lang w:val="en-US"/>
        </w:rPr>
      </w:pPr>
      <w:r w:rsidRPr="008925FD">
        <w:rPr>
          <w:lang w:val="en-US"/>
        </w:rPr>
        <w:t xml:space="preserve">Proposal </w:t>
      </w:r>
      <w:r>
        <w:rPr>
          <w:lang w:val="en-US"/>
        </w:rPr>
        <w:t>9</w:t>
      </w:r>
      <w:r w:rsidRPr="008925FD">
        <w:rPr>
          <w:lang w:val="en-US"/>
        </w:rPr>
        <w:t xml:space="preserve">: </w:t>
      </w:r>
      <w:r w:rsidRPr="008925FD">
        <w:rPr>
          <w:lang w:val="en-US"/>
        </w:rPr>
        <w:tab/>
        <w:t>Consider the below PC2 n79 PA model to be used as reference for 7GHz PC2.</w:t>
      </w:r>
    </w:p>
    <w:p w14:paraId="3A605DBE" w14:textId="77777777" w:rsidR="008925FD" w:rsidRPr="008925FD" w:rsidRDefault="008925FD" w:rsidP="008925FD">
      <w:pPr>
        <w:pStyle w:val="Conclusion"/>
        <w:rPr>
          <w:lang w:val="en-US"/>
        </w:rPr>
      </w:pPr>
      <w:r w:rsidRPr="008925FD">
        <w:rPr>
          <w:lang w:val="en-US"/>
        </w:rPr>
        <w:t></w:t>
      </w:r>
      <w:r w:rsidRPr="008925FD">
        <w:rPr>
          <w:lang w:val="en-US"/>
        </w:rPr>
        <w:tab/>
        <w:t>AM-AM with mW-mW units:</w:t>
      </w:r>
    </w:p>
    <w:p w14:paraId="1DF92169" w14:textId="77777777" w:rsidR="008925FD" w:rsidRPr="008925FD" w:rsidRDefault="008925FD" w:rsidP="008925FD">
      <w:pPr>
        <w:pStyle w:val="Conclusion"/>
        <w:ind w:left="280" w:hangingChars="140" w:hanging="280"/>
        <w:rPr>
          <w:lang w:val="en-US"/>
        </w:rPr>
      </w:pPr>
      <w:r w:rsidRPr="008925FD">
        <w:rPr>
          <w:lang w:val="en-US"/>
        </w:rPr>
        <w:t>p_am = [-0.000274170142316334,</w:t>
      </w:r>
      <w:r w:rsidRPr="008925FD">
        <w:rPr>
          <w:lang w:val="en-US"/>
        </w:rPr>
        <w:tab/>
        <w:t>0.0146367116261329,</w:t>
      </w:r>
      <w:r w:rsidRPr="008925FD">
        <w:rPr>
          <w:lang w:val="en-US"/>
        </w:rPr>
        <w:tab/>
        <w:t>-0.307832240000256,</w:t>
      </w:r>
      <w:r w:rsidRPr="008925FD">
        <w:rPr>
          <w:lang w:val="en-US"/>
        </w:rPr>
        <w:tab/>
        <w:t>3.17339840884096,</w:t>
      </w:r>
      <w:r w:rsidRPr="008925FD">
        <w:rPr>
          <w:lang w:val="en-US"/>
        </w:rPr>
        <w:tab/>
        <w:t>-15.8958108449148,</w:t>
      </w:r>
      <w:r w:rsidRPr="008925FD">
        <w:rPr>
          <w:lang w:val="en-US"/>
        </w:rPr>
        <w:tab/>
        <w:t>32.7851558535623,</w:t>
      </w:r>
      <w:r w:rsidRPr="008925FD">
        <w:rPr>
          <w:lang w:val="en-US"/>
        </w:rPr>
        <w:tab/>
        <w:t>-79.9467234141316,</w:t>
      </w:r>
      <w:r w:rsidRPr="008925FD">
        <w:rPr>
          <w:lang w:val="en-US"/>
        </w:rPr>
        <w:tab/>
        <w:t xml:space="preserve"> 883.173260757077,</w:t>
      </w:r>
      <w:r w:rsidRPr="008925FD">
        <w:rPr>
          <w:lang w:val="en-US"/>
        </w:rPr>
        <w:tab/>
        <w:t xml:space="preserve"> -0.390835520966759]</w:t>
      </w:r>
    </w:p>
    <w:p w14:paraId="79837562" w14:textId="77777777" w:rsidR="008925FD" w:rsidRPr="008925FD" w:rsidRDefault="008925FD" w:rsidP="008925FD">
      <w:pPr>
        <w:pStyle w:val="Conclusion"/>
        <w:rPr>
          <w:lang w:val="en-US"/>
        </w:rPr>
      </w:pPr>
      <w:r w:rsidRPr="008925FD">
        <w:rPr>
          <w:lang w:val="en-US"/>
        </w:rPr>
        <w:t></w:t>
      </w:r>
      <w:r w:rsidRPr="008925FD">
        <w:rPr>
          <w:lang w:val="en-US"/>
        </w:rPr>
        <w:tab/>
        <w:t>AM-PM with mW-deg units:</w:t>
      </w:r>
    </w:p>
    <w:p w14:paraId="544C6BD9" w14:textId="433B324D" w:rsidR="008925FD" w:rsidRPr="008925FD" w:rsidRDefault="008925FD" w:rsidP="008925FD">
      <w:pPr>
        <w:pStyle w:val="Conclusion"/>
        <w:rPr>
          <w:lang w:val="en-US"/>
        </w:rPr>
      </w:pPr>
      <w:r w:rsidRPr="008925FD">
        <w:rPr>
          <w:lang w:val="en-US"/>
        </w:rPr>
        <w:t>p_pm = [-2.00011308984179e-05,</w:t>
      </w:r>
      <w:r w:rsidRPr="008925FD">
        <w:rPr>
          <w:lang w:val="en-US"/>
        </w:rPr>
        <w:tab/>
        <w:t>0.00111169057793715,</w:t>
      </w:r>
      <w:r w:rsidRPr="008925FD">
        <w:rPr>
          <w:lang w:val="en-US"/>
        </w:rPr>
        <w:tab/>
        <w:t>-0.0249345108649042,</w:t>
      </w:r>
      <w:r w:rsidRPr="008925FD">
        <w:rPr>
          <w:lang w:val="en-US"/>
        </w:rPr>
        <w:tab/>
        <w:t>0.287198594259000,</w:t>
      </w:r>
      <w:r w:rsidRPr="008925FD">
        <w:rPr>
          <w:lang w:val="en-US"/>
        </w:rPr>
        <w:tab/>
        <w:t>-1.77714955149587,</w:t>
      </w:r>
      <w:r w:rsidRPr="008925FD">
        <w:rPr>
          <w:lang w:val="en-US"/>
        </w:rPr>
        <w:tab/>
        <w:t>5.54327160174535,</w:t>
      </w:r>
      <w:r w:rsidRPr="008925FD">
        <w:rPr>
          <w:lang w:val="en-US"/>
        </w:rPr>
        <w:tab/>
        <w:t>-6.99314777127620,</w:t>
      </w:r>
      <w:r w:rsidRPr="008925FD">
        <w:rPr>
          <w:lang w:val="en-US"/>
        </w:rPr>
        <w:tab/>
        <w:t>4.54094996068356,</w:t>
      </w:r>
      <w:r w:rsidRPr="008925FD">
        <w:rPr>
          <w:lang w:val="en-US"/>
        </w:rPr>
        <w:tab/>
        <w:t>101.270585064848]</w:t>
      </w:r>
    </w:p>
    <w:p w14:paraId="262D45D0" w14:textId="31DC10DC" w:rsidR="008925FD" w:rsidRPr="008925FD" w:rsidRDefault="008925FD" w:rsidP="008925FD">
      <w:pPr>
        <w:pStyle w:val="Conclusion"/>
        <w:rPr>
          <w:lang w:val="en-US"/>
        </w:rPr>
      </w:pPr>
    </w:p>
    <w:p w14:paraId="52211AB0" w14:textId="64C13EA3" w:rsidR="008925FD" w:rsidRPr="008925FD" w:rsidRDefault="008925FD" w:rsidP="008925FD">
      <w:pPr>
        <w:pStyle w:val="Conclusion"/>
        <w:rPr>
          <w:lang w:val="en-US"/>
        </w:rPr>
      </w:pPr>
      <w:r w:rsidRPr="008925FD">
        <w:rPr>
          <w:lang w:val="en-US"/>
        </w:rPr>
        <w:t>Proposal 1</w:t>
      </w:r>
      <w:r>
        <w:rPr>
          <w:lang w:val="en-US"/>
        </w:rPr>
        <w:t>0</w:t>
      </w:r>
      <w:r w:rsidRPr="008925FD">
        <w:rPr>
          <w:lang w:val="en-US"/>
        </w:rPr>
        <w:t xml:space="preserve">: </w:t>
      </w:r>
      <w:r w:rsidRPr="008925FD">
        <w:rPr>
          <w:lang w:val="en-US"/>
        </w:rPr>
        <w:tab/>
        <w:t>Consider the below PC3 n79 PA model to be used as reference for 7GHz PC3.</w:t>
      </w:r>
    </w:p>
    <w:p w14:paraId="5B09AC3A" w14:textId="77777777" w:rsidR="008925FD" w:rsidRPr="008925FD" w:rsidRDefault="008925FD" w:rsidP="008925FD">
      <w:pPr>
        <w:pStyle w:val="Conclusion"/>
        <w:rPr>
          <w:lang w:val="en-US"/>
        </w:rPr>
      </w:pPr>
      <w:r w:rsidRPr="008925FD">
        <w:rPr>
          <w:lang w:val="en-US"/>
        </w:rPr>
        <w:t></w:t>
      </w:r>
      <w:r w:rsidRPr="008925FD">
        <w:rPr>
          <w:lang w:val="en-US"/>
        </w:rPr>
        <w:tab/>
        <w:t>AM-AM with mW-mW units:</w:t>
      </w:r>
    </w:p>
    <w:p w14:paraId="1D210231" w14:textId="77777777" w:rsidR="008925FD" w:rsidRPr="008925FD" w:rsidRDefault="008925FD" w:rsidP="008925FD">
      <w:pPr>
        <w:pStyle w:val="Conclusion"/>
        <w:rPr>
          <w:lang w:val="en-US"/>
        </w:rPr>
      </w:pPr>
      <w:r w:rsidRPr="008925FD">
        <w:rPr>
          <w:lang w:val="en-US"/>
        </w:rPr>
        <w:t>p_am = [-0.000212823782438733,</w:t>
      </w:r>
      <w:r w:rsidRPr="008925FD">
        <w:rPr>
          <w:lang w:val="en-US"/>
        </w:rPr>
        <w:tab/>
        <w:t>0.0106033602392184,</w:t>
      </w:r>
      <w:r w:rsidRPr="008925FD">
        <w:rPr>
          <w:lang w:val="en-US"/>
        </w:rPr>
        <w:tab/>
        <w:t>-0.208120136740953,</w:t>
      </w:r>
      <w:r w:rsidRPr="008925FD">
        <w:rPr>
          <w:lang w:val="en-US"/>
        </w:rPr>
        <w:tab/>
        <w:t>2.00227903301997,</w:t>
      </w:r>
      <w:r w:rsidRPr="008925FD">
        <w:rPr>
          <w:lang w:val="en-US"/>
        </w:rPr>
        <w:tab/>
        <w:t>-9.36014736276067,</w:t>
      </w:r>
      <w:r w:rsidRPr="008925FD">
        <w:rPr>
          <w:lang w:val="en-US"/>
        </w:rPr>
        <w:tab/>
        <w:t>18.0167831973250,</w:t>
      </w:r>
      <w:r w:rsidRPr="008925FD">
        <w:rPr>
          <w:lang w:val="en-US"/>
        </w:rPr>
        <w:tab/>
        <w:t>-41.0015872157464,</w:t>
      </w:r>
      <w:r w:rsidRPr="008925FD">
        <w:rPr>
          <w:lang w:val="en-US"/>
        </w:rPr>
        <w:tab/>
        <w:t>422.713299333046,</w:t>
      </w:r>
      <w:r w:rsidRPr="008925FD">
        <w:rPr>
          <w:lang w:val="en-US"/>
        </w:rPr>
        <w:tab/>
        <w:t>-0.174579814445625]</w:t>
      </w:r>
    </w:p>
    <w:p w14:paraId="165DD277" w14:textId="77777777" w:rsidR="008925FD" w:rsidRPr="008925FD" w:rsidRDefault="008925FD" w:rsidP="008925FD">
      <w:pPr>
        <w:pStyle w:val="Conclusion"/>
        <w:rPr>
          <w:lang w:val="en-US"/>
        </w:rPr>
      </w:pPr>
      <w:r w:rsidRPr="008925FD">
        <w:rPr>
          <w:lang w:val="en-US"/>
        </w:rPr>
        <w:t></w:t>
      </w:r>
      <w:r w:rsidRPr="008925FD">
        <w:rPr>
          <w:lang w:val="en-US"/>
        </w:rPr>
        <w:tab/>
        <w:t>AM-PM with mW-deg units:</w:t>
      </w:r>
    </w:p>
    <w:p w14:paraId="627F88A8" w14:textId="285FEFB5" w:rsidR="008925FD" w:rsidRPr="008925FD" w:rsidRDefault="008925FD" w:rsidP="008925FD">
      <w:pPr>
        <w:pStyle w:val="Conclusion"/>
        <w:rPr>
          <w:lang w:val="en-US"/>
        </w:rPr>
      </w:pPr>
      <w:r w:rsidRPr="008925FD">
        <w:rPr>
          <w:lang w:val="en-US"/>
        </w:rPr>
        <w:t>p_pm = [-3.47579818511953e-05,</w:t>
      </w:r>
      <w:r w:rsidRPr="008925FD">
        <w:rPr>
          <w:lang w:val="en-US"/>
        </w:rPr>
        <w:tab/>
        <w:t>0.00180295100443726,</w:t>
      </w:r>
      <w:r w:rsidRPr="008925FD">
        <w:rPr>
          <w:lang w:val="en-US"/>
        </w:rPr>
        <w:tab/>
        <w:t>-0.0377399093938306,</w:t>
      </w:r>
      <w:r w:rsidRPr="008925FD">
        <w:rPr>
          <w:lang w:val="en-US"/>
        </w:rPr>
        <w:tab/>
        <w:t>0.405678797153715,</w:t>
      </w:r>
      <w:r w:rsidRPr="008925FD">
        <w:rPr>
          <w:lang w:val="en-US"/>
        </w:rPr>
        <w:tab/>
        <w:t>-2.34273937168193,</w:t>
      </w:r>
      <w:r w:rsidRPr="008925FD">
        <w:rPr>
          <w:lang w:val="en-US"/>
        </w:rPr>
        <w:tab/>
        <w:t>6.81971393975844,</w:t>
      </w:r>
      <w:r w:rsidRPr="008925FD">
        <w:rPr>
          <w:lang w:val="en-US"/>
        </w:rPr>
        <w:tab/>
        <w:t>-8.02920793925361,</w:t>
      </w:r>
      <w:r w:rsidRPr="008925FD">
        <w:rPr>
          <w:lang w:val="en-US"/>
        </w:rPr>
        <w:tab/>
        <w:t>4.86571554699038,</w:t>
      </w:r>
      <w:r w:rsidRPr="008925FD">
        <w:rPr>
          <w:lang w:val="en-US"/>
        </w:rPr>
        <w:tab/>
        <w:t>101.270585064848]</w:t>
      </w:r>
    </w:p>
    <w:p w14:paraId="7510784C" w14:textId="417EE354" w:rsidR="008925FD" w:rsidRDefault="008925FD" w:rsidP="00C34A6B">
      <w:pPr>
        <w:rPr>
          <w:rFonts w:eastAsiaTheme="minorEastAsia"/>
          <w:lang w:val="en-US" w:eastAsia="zh-CN"/>
        </w:rPr>
      </w:pPr>
    </w:p>
    <w:p w14:paraId="3BE3E508" w14:textId="383D4D15" w:rsidR="00112F35" w:rsidRPr="00112F35" w:rsidRDefault="00112F35" w:rsidP="00112F35">
      <w:pPr>
        <w:pStyle w:val="Conclusion"/>
        <w:rPr>
          <w:lang w:val="en-US"/>
        </w:rPr>
      </w:pPr>
      <w:r w:rsidRPr="00112F35">
        <w:rPr>
          <w:lang w:val="en-US"/>
        </w:rPr>
        <w:t xml:space="preserve">Observation 11: </w:t>
      </w:r>
      <w:r w:rsidRPr="00112F35">
        <w:rPr>
          <w:lang w:val="en-US"/>
        </w:rPr>
        <w:tab/>
        <w:t>The n79 PC3 PA in this paper seems more linear than the legacy LTE 3.5GHz PA.</w:t>
      </w:r>
    </w:p>
    <w:p w14:paraId="02AEA4B1" w14:textId="77777777" w:rsidR="00112F35" w:rsidRPr="00112F35" w:rsidRDefault="00112F35" w:rsidP="00112F35">
      <w:pPr>
        <w:pStyle w:val="Conclusion"/>
        <w:rPr>
          <w:lang w:val="en-US"/>
        </w:rPr>
      </w:pPr>
      <w:r w:rsidRPr="00112F35">
        <w:rPr>
          <w:lang w:val="en-US"/>
        </w:rPr>
        <w:t xml:space="preserve">Observation 12: </w:t>
      </w:r>
      <w:r w:rsidRPr="00112F35">
        <w:rPr>
          <w:lang w:val="en-US"/>
        </w:rPr>
        <w:tab/>
        <w:t>RAN4 didn’t provide BS PA model due to implementation dependent factors like Crest Factor Reduction (CFR) and/or Digital Pre-Distortion (DPD).</w:t>
      </w:r>
    </w:p>
    <w:p w14:paraId="26F18FB7" w14:textId="00F0CEE8" w:rsidR="00112F35" w:rsidRPr="00112F35" w:rsidRDefault="00112F35" w:rsidP="00112F35">
      <w:pPr>
        <w:pStyle w:val="Conclusion"/>
        <w:rPr>
          <w:lang w:val="en-US"/>
        </w:rPr>
      </w:pPr>
      <w:r w:rsidRPr="00112F35">
        <w:rPr>
          <w:lang w:val="en-US"/>
        </w:rPr>
        <w:t xml:space="preserve">Proposal 11: </w:t>
      </w:r>
      <w:r w:rsidRPr="00112F35">
        <w:rPr>
          <w:lang w:val="en-US"/>
        </w:rPr>
        <w:tab/>
        <w:t>RAN4 can focus on UE PA model first and then discuss possible BS PA model for the DL waveform evaluation.</w:t>
      </w:r>
    </w:p>
    <w:p w14:paraId="7A2E0743" w14:textId="77777777" w:rsidR="00623CEF" w:rsidRPr="00623CEF" w:rsidRDefault="00623CEF" w:rsidP="00623CEF">
      <w:pPr>
        <w:pStyle w:val="Conclusion"/>
        <w:rPr>
          <w:lang w:val="en-US"/>
        </w:rPr>
      </w:pPr>
      <w:r w:rsidRPr="00623CEF">
        <w:rPr>
          <w:lang w:val="en-US"/>
        </w:rPr>
        <w:t xml:space="preserve">Observation 13: </w:t>
      </w:r>
      <w:r w:rsidRPr="00623CEF">
        <w:rPr>
          <w:lang w:val="en-US"/>
        </w:rPr>
        <w:tab/>
        <w:t>RAN1 lacks of the expertise in evaluating RF requirement impacts caused by the new waveforms.</w:t>
      </w:r>
    </w:p>
    <w:p w14:paraId="0ADFB88E" w14:textId="52D98402" w:rsidR="00112F35" w:rsidRPr="00623CEF" w:rsidRDefault="00623CEF" w:rsidP="00623CEF">
      <w:pPr>
        <w:pStyle w:val="Conclusion"/>
        <w:rPr>
          <w:lang w:val="en-US"/>
        </w:rPr>
      </w:pPr>
      <w:r w:rsidRPr="00623CEF">
        <w:rPr>
          <w:lang w:val="en-US"/>
        </w:rPr>
        <w:t xml:space="preserve">Proposal 12: </w:t>
      </w:r>
      <w:r w:rsidRPr="00623CEF">
        <w:rPr>
          <w:lang w:val="en-US"/>
        </w:rPr>
        <w:tab/>
        <w:t>Inform RAN1 about the RF related requirements in waveform evaluation, meanwhile, emphasize that these evaluations are RAN4 centric work and RAN1 may lack of expertise in fully evaluating them.</w:t>
      </w:r>
    </w:p>
    <w:p w14:paraId="6FC3B8AE" w14:textId="7C201A3E" w:rsidR="00C5098F" w:rsidRDefault="00623CEF" w:rsidP="00623CEF">
      <w:pPr>
        <w:pStyle w:val="Conclusion"/>
      </w:pPr>
      <w:r w:rsidRPr="00623CEF">
        <w:t xml:space="preserve">Proposal 13: </w:t>
      </w:r>
      <w:r w:rsidRPr="00623CEF">
        <w:tab/>
        <w:t xml:space="preserve">Reply RAN1 on PA model as </w:t>
      </w:r>
      <w:r>
        <w:t>below</w:t>
      </w:r>
      <w:r w:rsidRPr="00623CEF">
        <w:t>.</w:t>
      </w:r>
    </w:p>
    <w:tbl>
      <w:tblPr>
        <w:tblStyle w:val="aff"/>
        <w:tblW w:w="0" w:type="auto"/>
        <w:tblLook w:val="04A0" w:firstRow="1" w:lastRow="0" w:firstColumn="1" w:lastColumn="0" w:noHBand="0" w:noVBand="1"/>
      </w:tblPr>
      <w:tblGrid>
        <w:gridCol w:w="9631"/>
      </w:tblGrid>
      <w:tr w:rsidR="00623CEF" w14:paraId="48F07C60" w14:textId="77777777" w:rsidTr="00B53849">
        <w:tc>
          <w:tcPr>
            <w:tcW w:w="9631" w:type="dxa"/>
          </w:tcPr>
          <w:p w14:paraId="338661F2" w14:textId="77777777" w:rsidR="00623CEF" w:rsidRPr="00364A30" w:rsidRDefault="00623CEF" w:rsidP="00B53849">
            <w:pPr>
              <w:spacing w:after="120"/>
              <w:rPr>
                <w:b/>
              </w:rPr>
            </w:pPr>
            <w:r w:rsidRPr="00364A30">
              <w:rPr>
                <w:b/>
              </w:rPr>
              <w:t>1. Overall Description:</w:t>
            </w:r>
          </w:p>
          <w:p w14:paraId="45684E51" w14:textId="77777777" w:rsidR="00623CEF" w:rsidRDefault="00623CEF" w:rsidP="00B53849">
            <w:pPr>
              <w:pStyle w:val="a7"/>
              <w:rPr>
                <w:rFonts w:ascii="Times New Roman" w:hAnsi="Times New Roman"/>
                <w:b w:val="0"/>
                <w:bCs/>
                <w:sz w:val="20"/>
                <w:lang w:eastAsia="zh-CN"/>
              </w:rPr>
            </w:pPr>
            <w:r w:rsidRPr="00364A30">
              <w:rPr>
                <w:rFonts w:ascii="Times New Roman" w:hAnsi="Times New Roman"/>
                <w:b w:val="0"/>
                <w:bCs/>
                <w:sz w:val="20"/>
                <w:lang w:eastAsia="zh-CN"/>
              </w:rPr>
              <w:t>RAN4</w:t>
            </w:r>
            <w:r>
              <w:rPr>
                <w:rFonts w:ascii="Times New Roman" w:hAnsi="Times New Roman"/>
                <w:b w:val="0"/>
                <w:bCs/>
                <w:sz w:val="20"/>
                <w:lang w:eastAsia="zh-CN"/>
              </w:rPr>
              <w:t xml:space="preserve"> </w:t>
            </w:r>
            <w:r>
              <w:rPr>
                <w:rFonts w:ascii="Times New Roman" w:hAnsi="Times New Roman" w:hint="eastAsia"/>
                <w:b w:val="0"/>
                <w:bCs/>
                <w:sz w:val="20"/>
                <w:lang w:eastAsia="zh-CN"/>
              </w:rPr>
              <w:t>has</w:t>
            </w:r>
            <w:r w:rsidRPr="00364A30">
              <w:rPr>
                <w:rFonts w:ascii="Times New Roman" w:hAnsi="Times New Roman"/>
                <w:b w:val="0"/>
                <w:bCs/>
                <w:sz w:val="20"/>
                <w:lang w:eastAsia="zh-CN"/>
              </w:rPr>
              <w:t xml:space="preserve"> discussed</w:t>
            </w:r>
            <w:r>
              <w:rPr>
                <w:rFonts w:ascii="Times New Roman" w:hAnsi="Times New Roman"/>
                <w:b w:val="0"/>
                <w:bCs/>
                <w:sz w:val="20"/>
                <w:lang w:eastAsia="zh-CN"/>
              </w:rPr>
              <w:t xml:space="preserve"> the RAN1 request of</w:t>
            </w:r>
            <w:r w:rsidRPr="00364A30">
              <w:rPr>
                <w:rFonts w:ascii="Times New Roman" w:hAnsi="Times New Roman"/>
                <w:b w:val="0"/>
                <w:bCs/>
                <w:sz w:val="20"/>
                <w:lang w:eastAsia="zh-CN"/>
              </w:rPr>
              <w:t xml:space="preserve"> PA model</w:t>
            </w:r>
            <w:r>
              <w:rPr>
                <w:rFonts w:ascii="Times New Roman" w:hAnsi="Times New Roman"/>
                <w:b w:val="0"/>
                <w:bCs/>
                <w:sz w:val="20"/>
                <w:lang w:eastAsia="zh-CN"/>
              </w:rPr>
              <w:t xml:space="preserve"> for around 7GHz in UL and DL. However, currently there is no commercial IMT PA specifically for around 7GHz. RAN4 has discussed alternative PAs in other frequency bands like n79 and 3.5GHz and it is RAN4 understanding that these PAs can be used for the waveform evaluation in around 7GHz.</w:t>
            </w:r>
          </w:p>
          <w:p w14:paraId="4D914541" w14:textId="77777777" w:rsidR="00623CEF" w:rsidRDefault="00623CEF" w:rsidP="00B53849">
            <w:pPr>
              <w:pStyle w:val="a7"/>
              <w:rPr>
                <w:rFonts w:ascii="Times New Roman" w:hAnsi="Times New Roman"/>
                <w:b w:val="0"/>
                <w:bCs/>
                <w:sz w:val="20"/>
                <w:lang w:eastAsia="zh-CN"/>
              </w:rPr>
            </w:pPr>
          </w:p>
          <w:p w14:paraId="591AA18F" w14:textId="77777777" w:rsidR="00623CEF" w:rsidRDefault="00623CEF" w:rsidP="00B53849">
            <w:pPr>
              <w:pStyle w:val="a7"/>
              <w:rPr>
                <w:rFonts w:ascii="Times New Roman" w:hAnsi="Times New Roman"/>
                <w:b w:val="0"/>
                <w:bCs/>
                <w:sz w:val="20"/>
                <w:lang w:eastAsia="zh-CN"/>
              </w:rPr>
            </w:pPr>
            <w:r>
              <w:rPr>
                <w:rFonts w:ascii="Times New Roman" w:hAnsi="Times New Roman"/>
                <w:b w:val="0"/>
                <w:bCs/>
                <w:sz w:val="20"/>
                <w:lang w:eastAsia="zh-CN"/>
              </w:rPr>
              <w:t xml:space="preserve">The PA models discussed in RAN4 were based on commercial PAs measured by several companies, and then </w:t>
            </w:r>
            <w:r w:rsidRPr="00364A30">
              <w:rPr>
                <w:rFonts w:ascii="Times New Roman" w:hAnsi="Times New Roman"/>
                <w:b w:val="0"/>
                <w:bCs/>
                <w:sz w:val="20"/>
                <w:lang w:eastAsia="zh-CN"/>
              </w:rPr>
              <w:t>AM/AM</w:t>
            </w:r>
            <w:r>
              <w:rPr>
                <w:rFonts w:ascii="Times New Roman" w:hAnsi="Times New Roman"/>
                <w:b w:val="0"/>
                <w:bCs/>
                <w:sz w:val="20"/>
                <w:lang w:eastAsia="zh-CN"/>
              </w:rPr>
              <w:t xml:space="preserve"> and</w:t>
            </w:r>
            <w:r w:rsidRPr="00364A30">
              <w:rPr>
                <w:rFonts w:ascii="Times New Roman" w:hAnsi="Times New Roman"/>
                <w:b w:val="0"/>
                <w:bCs/>
                <w:sz w:val="20"/>
                <w:lang w:eastAsia="zh-CN"/>
              </w:rPr>
              <w:t xml:space="preserve"> AM/PM</w:t>
            </w:r>
            <w:r>
              <w:rPr>
                <w:rFonts w:ascii="Times New Roman" w:hAnsi="Times New Roman"/>
                <w:b w:val="0"/>
                <w:bCs/>
                <w:sz w:val="20"/>
                <w:lang w:eastAsia="zh-CN"/>
              </w:rPr>
              <w:t xml:space="preserve"> polynomial models were derived. It is recoginized that these PA models are valid, and can be used in the </w:t>
            </w:r>
            <w:r w:rsidRPr="00B91BBF">
              <w:rPr>
                <w:rFonts w:ascii="Times New Roman" w:hAnsi="Times New Roman"/>
                <w:b w:val="0"/>
                <w:bCs/>
                <w:sz w:val="20"/>
                <w:lang w:eastAsia="zh-CN"/>
              </w:rPr>
              <w:t>waveform evaluations</w:t>
            </w:r>
            <w:r>
              <w:rPr>
                <w:rFonts w:ascii="Times New Roman" w:hAnsi="Times New Roman"/>
                <w:b w:val="0"/>
                <w:bCs/>
                <w:sz w:val="20"/>
                <w:lang w:eastAsia="zh-CN"/>
              </w:rPr>
              <w:t>. It depends on RAN1 to select the proper PA models for their evaluation.</w:t>
            </w:r>
          </w:p>
          <w:p w14:paraId="6DB4C7B5" w14:textId="77777777" w:rsidR="00623CEF" w:rsidRDefault="00623CEF" w:rsidP="00B53849">
            <w:pPr>
              <w:pStyle w:val="a7"/>
              <w:rPr>
                <w:rFonts w:ascii="Times New Roman" w:hAnsi="Times New Roman"/>
                <w:b w:val="0"/>
                <w:bCs/>
                <w:sz w:val="20"/>
                <w:lang w:eastAsia="zh-CN"/>
              </w:rPr>
            </w:pPr>
          </w:p>
          <w:p w14:paraId="4B5E6603" w14:textId="77777777" w:rsidR="00623CEF" w:rsidRDefault="00623CEF" w:rsidP="00B53849">
            <w:pPr>
              <w:pStyle w:val="a7"/>
              <w:rPr>
                <w:rFonts w:ascii="Times New Roman" w:hAnsi="Times New Roman"/>
                <w:b w:val="0"/>
                <w:bCs/>
                <w:sz w:val="20"/>
                <w:lang w:eastAsia="zh-CN"/>
              </w:rPr>
            </w:pPr>
            <w:r>
              <w:rPr>
                <w:rFonts w:ascii="Times New Roman" w:hAnsi="Times New Roman" w:hint="eastAsia"/>
                <w:b w:val="0"/>
                <w:bCs/>
                <w:sz w:val="20"/>
                <w:lang w:eastAsia="zh-CN"/>
              </w:rPr>
              <w:t>T</w:t>
            </w:r>
            <w:r>
              <w:rPr>
                <w:rFonts w:ascii="Times New Roman" w:hAnsi="Times New Roman"/>
                <w:b w:val="0"/>
                <w:bCs/>
                <w:sz w:val="20"/>
                <w:lang w:eastAsia="zh-CN"/>
              </w:rPr>
              <w:t>he candidate PA models are as below:</w:t>
            </w:r>
          </w:p>
          <w:p w14:paraId="7F7C5348" w14:textId="77777777" w:rsidR="00623CEF" w:rsidRDefault="00623CEF" w:rsidP="00B53849">
            <w:pPr>
              <w:pStyle w:val="a7"/>
              <w:rPr>
                <w:rFonts w:ascii="Times New Roman" w:hAnsi="Times New Roman"/>
                <w:b w:val="0"/>
                <w:bCs/>
                <w:sz w:val="20"/>
                <w:lang w:eastAsia="zh-CN"/>
              </w:rPr>
            </w:pPr>
          </w:p>
          <w:p w14:paraId="5F93FB53" w14:textId="77777777" w:rsidR="00623CEF" w:rsidRDefault="00623CEF" w:rsidP="00623CEF">
            <w:pPr>
              <w:pStyle w:val="a7"/>
              <w:numPr>
                <w:ilvl w:val="0"/>
                <w:numId w:val="43"/>
              </w:numPr>
              <w:rPr>
                <w:rFonts w:ascii="Times New Roman" w:hAnsi="Times New Roman"/>
                <w:sz w:val="20"/>
                <w:lang w:eastAsia="zh-CN"/>
              </w:rPr>
            </w:pPr>
            <w:r>
              <w:rPr>
                <w:rFonts w:ascii="Times New Roman" w:hAnsi="Times New Roman"/>
                <w:sz w:val="20"/>
                <w:lang w:eastAsia="zh-CN"/>
              </w:rPr>
              <w:t xml:space="preserve">UE </w:t>
            </w:r>
            <w:r w:rsidRPr="00B91BBF">
              <w:rPr>
                <w:rFonts w:ascii="Times New Roman" w:hAnsi="Times New Roman" w:hint="eastAsia"/>
                <w:sz w:val="20"/>
                <w:lang w:eastAsia="zh-CN"/>
              </w:rPr>
              <w:t>P</w:t>
            </w:r>
            <w:r w:rsidRPr="00B91BBF">
              <w:rPr>
                <w:rFonts w:ascii="Times New Roman" w:hAnsi="Times New Roman"/>
                <w:sz w:val="20"/>
                <w:lang w:eastAsia="zh-CN"/>
              </w:rPr>
              <w:t>A model 1: n79 PC2</w:t>
            </w:r>
          </w:p>
          <w:p w14:paraId="4B1D76E5" w14:textId="77777777" w:rsidR="00623CEF" w:rsidRPr="009C6CCE" w:rsidRDefault="00623CEF" w:rsidP="00B53849">
            <w:pPr>
              <w:ind w:leftChars="200" w:left="400"/>
              <w:jc w:val="left"/>
            </w:pPr>
            <w:r w:rsidRPr="009C6CCE">
              <w:t xml:space="preserve">PA output </w:t>
            </w:r>
            <w:r w:rsidRPr="009C6CCE">
              <w:rPr>
                <w:i/>
              </w:rPr>
              <w:t>y</w:t>
            </w:r>
            <w:r w:rsidRPr="009C6CCE">
              <w:t>(</w:t>
            </w:r>
            <w:r w:rsidRPr="009C6CCE">
              <w:rPr>
                <w:i/>
              </w:rPr>
              <w:t>t</w:t>
            </w:r>
            <w:r w:rsidRPr="009C6CCE">
              <w:t xml:space="preserve">) to be computed from input </w:t>
            </w:r>
            <w:r w:rsidRPr="009C6CCE">
              <w:rPr>
                <w:i/>
              </w:rPr>
              <w:t>x</w:t>
            </w:r>
            <w:r w:rsidRPr="009C6CCE">
              <w:t>(</w:t>
            </w:r>
            <w:r w:rsidRPr="009C6CCE">
              <w:rPr>
                <w:i/>
              </w:rPr>
              <w:t>t</w:t>
            </w:r>
            <w:r w:rsidRPr="009C6CCE">
              <w:t>) using the formula</w:t>
            </w:r>
            <w:r>
              <w:t xml:space="preserve"> </w:t>
            </w:r>
            <w:r w:rsidRPr="009C6CCE">
              <w:rPr>
                <w:i/>
              </w:rPr>
              <w:t>y</w:t>
            </w:r>
            <w:r w:rsidRPr="009C6CCE">
              <w:t>(</w:t>
            </w:r>
            <w:r w:rsidRPr="009C6CCE">
              <w:rPr>
                <w:i/>
              </w:rPr>
              <w:t>t</w:t>
            </w:r>
            <w:r w:rsidRPr="009C6CCE">
              <w:t xml:space="preserve">) = </w:t>
            </w:r>
            <w:r w:rsidRPr="009C6CCE">
              <w:rPr>
                <w:i/>
              </w:rPr>
              <w:t>p</w:t>
            </w:r>
            <w:r>
              <w:rPr>
                <w:vertAlign w:val="subscript"/>
              </w:rPr>
              <w:t>8</w:t>
            </w:r>
            <w:r w:rsidRPr="009C6CCE">
              <w:t>∙</w:t>
            </w:r>
            <w:r w:rsidRPr="009C6CCE">
              <w:rPr>
                <w:i/>
              </w:rPr>
              <w:t>x</w:t>
            </w:r>
            <w:r w:rsidRPr="009C6CCE">
              <w:t>(</w:t>
            </w:r>
            <w:r w:rsidRPr="009C6CCE">
              <w:rPr>
                <w:i/>
              </w:rPr>
              <w:t>t</w:t>
            </w:r>
            <w:r w:rsidRPr="009C6CCE">
              <w:t>)</w:t>
            </w:r>
            <w:r>
              <w:rPr>
                <w:vertAlign w:val="superscript"/>
              </w:rPr>
              <w:t>8</w:t>
            </w:r>
            <w:r>
              <w:rPr>
                <w:vertAlign w:val="subscript"/>
              </w:rPr>
              <w:t xml:space="preserve"> + </w:t>
            </w:r>
            <w:r w:rsidRPr="009C6CCE">
              <w:rPr>
                <w:i/>
              </w:rPr>
              <w:t>p</w:t>
            </w:r>
            <w:r>
              <w:rPr>
                <w:vertAlign w:val="subscript"/>
              </w:rPr>
              <w:t>7</w:t>
            </w:r>
            <w:r w:rsidRPr="009C6CCE">
              <w:t>∙</w:t>
            </w:r>
            <w:r w:rsidRPr="009C6CCE">
              <w:rPr>
                <w:i/>
              </w:rPr>
              <w:t>x</w:t>
            </w:r>
            <w:r w:rsidRPr="009C6CCE">
              <w:t>(</w:t>
            </w:r>
            <w:r w:rsidRPr="009C6CCE">
              <w:rPr>
                <w:i/>
              </w:rPr>
              <w:t>t</w:t>
            </w:r>
            <w:r w:rsidRPr="009C6CCE">
              <w:t>)</w:t>
            </w:r>
            <w:r>
              <w:rPr>
                <w:vertAlign w:val="superscript"/>
              </w:rPr>
              <w:t>7</w:t>
            </w:r>
            <w:r>
              <w:rPr>
                <w:vertAlign w:val="subscript"/>
              </w:rPr>
              <w:t xml:space="preserve"> + … + </w:t>
            </w:r>
            <w:r w:rsidRPr="009C6CCE">
              <w:t>p</w:t>
            </w:r>
            <w:r w:rsidRPr="009C6CCE">
              <w:rPr>
                <w:vertAlign w:val="subscript"/>
              </w:rPr>
              <w:t>0</w:t>
            </w:r>
          </w:p>
          <w:p w14:paraId="4466FD91" w14:textId="77777777" w:rsidR="00623CEF" w:rsidRDefault="00623CEF" w:rsidP="00B53849">
            <w:pPr>
              <w:ind w:leftChars="200" w:left="400"/>
            </w:pPr>
            <w:r w:rsidRPr="009C6CCE">
              <w:t>The coefficients are organized as follows: [</w:t>
            </w:r>
            <w:r w:rsidRPr="009C6CCE">
              <w:rPr>
                <w:i/>
              </w:rPr>
              <w:t>p</w:t>
            </w:r>
            <w:r w:rsidRPr="009C6CCE">
              <w:rPr>
                <w:vertAlign w:val="subscript"/>
              </w:rPr>
              <w:t>8</w:t>
            </w:r>
            <w:r w:rsidRPr="009C6CCE">
              <w:t xml:space="preserve">  </w:t>
            </w:r>
            <w:r w:rsidRPr="009C6CCE">
              <w:rPr>
                <w:i/>
              </w:rPr>
              <w:t>p</w:t>
            </w:r>
            <w:r w:rsidRPr="009C6CCE">
              <w:rPr>
                <w:vertAlign w:val="subscript"/>
              </w:rPr>
              <w:t>7</w:t>
            </w:r>
            <w:r w:rsidRPr="009C6CCE">
              <w:t xml:space="preserve">  …  </w:t>
            </w:r>
            <w:r w:rsidRPr="009C6CCE">
              <w:rPr>
                <w:i/>
              </w:rPr>
              <w:t>p</w:t>
            </w:r>
            <w:r w:rsidRPr="009C6CCE">
              <w:rPr>
                <w:vertAlign w:val="subscript"/>
              </w:rPr>
              <w:t>0</w:t>
            </w:r>
            <w:r w:rsidRPr="009C6CCE">
              <w:t>]</w:t>
            </w:r>
            <w:r>
              <w:t>.</w:t>
            </w:r>
          </w:p>
          <w:p w14:paraId="3E1A7D5E" w14:textId="77777777" w:rsidR="00623CEF" w:rsidRDefault="00623CEF" w:rsidP="00623CEF">
            <w:pPr>
              <w:pStyle w:val="afa"/>
              <w:numPr>
                <w:ilvl w:val="0"/>
                <w:numId w:val="42"/>
              </w:numPr>
              <w:spacing w:after="0" w:line="240" w:lineRule="auto"/>
              <w:ind w:leftChars="200" w:left="820"/>
              <w:rPr>
                <w:rStyle w:val="affe"/>
              </w:rPr>
            </w:pPr>
            <w:r>
              <w:rPr>
                <w:rStyle w:val="affe"/>
                <w:rFonts w:hint="eastAsia"/>
              </w:rPr>
              <w:t>A</w:t>
            </w:r>
            <w:r>
              <w:rPr>
                <w:rStyle w:val="affe"/>
              </w:rPr>
              <w:t>M-AM with mW-mW units:</w:t>
            </w:r>
          </w:p>
          <w:p w14:paraId="194842E3" w14:textId="77777777" w:rsidR="00623CEF" w:rsidRDefault="00623CEF" w:rsidP="00B53849">
            <w:pPr>
              <w:ind w:leftChars="200" w:left="400"/>
              <w:rPr>
                <w:rStyle w:val="affe"/>
              </w:rPr>
            </w:pPr>
            <w:r w:rsidRPr="008C51DD">
              <w:rPr>
                <w:rStyle w:val="affe"/>
                <w:rFonts w:hint="eastAsia"/>
                <w:highlight w:val="lightGray"/>
              </w:rPr>
              <w:t>p</w:t>
            </w:r>
            <w:r w:rsidRPr="008C51DD">
              <w:rPr>
                <w:rStyle w:val="affe"/>
                <w:highlight w:val="lightGray"/>
              </w:rPr>
              <w:t>_am = [-0.000274170142316334,</w:t>
            </w:r>
            <w:r w:rsidRPr="008C51DD">
              <w:rPr>
                <w:rStyle w:val="affe"/>
                <w:highlight w:val="lightGray"/>
              </w:rPr>
              <w:tab/>
              <w:t>0.0146367116261329,</w:t>
            </w:r>
            <w:r w:rsidRPr="008C51DD">
              <w:rPr>
                <w:rStyle w:val="affe"/>
                <w:highlight w:val="lightGray"/>
              </w:rPr>
              <w:tab/>
              <w:t>-0.307832240000256,</w:t>
            </w:r>
            <w:r w:rsidRPr="008C51DD">
              <w:rPr>
                <w:rStyle w:val="affe"/>
                <w:highlight w:val="lightGray"/>
              </w:rPr>
              <w:tab/>
              <w:t>3.17339840884096,</w:t>
            </w:r>
            <w:r w:rsidRPr="008C51DD">
              <w:rPr>
                <w:rStyle w:val="affe"/>
                <w:highlight w:val="lightGray"/>
              </w:rPr>
              <w:tab/>
              <w:t>-15.8958108449148,</w:t>
            </w:r>
            <w:r w:rsidRPr="008C51DD">
              <w:rPr>
                <w:rStyle w:val="affe"/>
                <w:highlight w:val="lightGray"/>
              </w:rPr>
              <w:tab/>
              <w:t>32.7851558535623,</w:t>
            </w:r>
            <w:r w:rsidRPr="008C51DD">
              <w:rPr>
                <w:rStyle w:val="affe"/>
                <w:highlight w:val="lightGray"/>
              </w:rPr>
              <w:tab/>
              <w:t>-79.9467234141316,</w:t>
            </w:r>
            <w:r w:rsidRPr="008C51DD">
              <w:rPr>
                <w:rStyle w:val="affe"/>
                <w:highlight w:val="lightGray"/>
              </w:rPr>
              <w:tab/>
              <w:t xml:space="preserve"> 883.173260757077,</w:t>
            </w:r>
            <w:r w:rsidRPr="008C51DD">
              <w:rPr>
                <w:rStyle w:val="affe"/>
                <w:highlight w:val="lightGray"/>
              </w:rPr>
              <w:tab/>
              <w:t xml:space="preserve"> -0.390835520966759]</w:t>
            </w:r>
          </w:p>
          <w:p w14:paraId="043AB9BD" w14:textId="77777777" w:rsidR="00623CEF" w:rsidRDefault="00623CEF" w:rsidP="00623CEF">
            <w:pPr>
              <w:pStyle w:val="afa"/>
              <w:numPr>
                <w:ilvl w:val="0"/>
                <w:numId w:val="42"/>
              </w:numPr>
              <w:spacing w:after="0"/>
              <w:ind w:leftChars="200" w:left="820"/>
              <w:rPr>
                <w:rStyle w:val="affe"/>
              </w:rPr>
            </w:pPr>
            <w:r>
              <w:rPr>
                <w:rStyle w:val="affe"/>
                <w:rFonts w:hint="eastAsia"/>
              </w:rPr>
              <w:t>A</w:t>
            </w:r>
            <w:r>
              <w:rPr>
                <w:rStyle w:val="affe"/>
              </w:rPr>
              <w:t>M-PM with mW-deg units:</w:t>
            </w:r>
          </w:p>
          <w:p w14:paraId="5BF42EC5" w14:textId="77777777" w:rsidR="00623CEF" w:rsidRDefault="00623CEF" w:rsidP="00B53849">
            <w:pPr>
              <w:ind w:leftChars="200" w:left="400"/>
              <w:rPr>
                <w:rStyle w:val="affe"/>
              </w:rPr>
            </w:pPr>
            <w:r w:rsidRPr="008C51DD">
              <w:rPr>
                <w:rStyle w:val="affe"/>
                <w:highlight w:val="lightGray"/>
              </w:rPr>
              <w:t>p_pm = [-2.00011308984179e-05,</w:t>
            </w:r>
            <w:r w:rsidRPr="008C51DD">
              <w:rPr>
                <w:rStyle w:val="affe"/>
                <w:highlight w:val="lightGray"/>
              </w:rPr>
              <w:tab/>
              <w:t>0.00111169057793715,</w:t>
            </w:r>
            <w:r w:rsidRPr="008C51DD">
              <w:rPr>
                <w:rStyle w:val="affe"/>
                <w:highlight w:val="lightGray"/>
              </w:rPr>
              <w:tab/>
              <w:t>-0.0249345108649042,</w:t>
            </w:r>
            <w:r w:rsidRPr="008C51DD">
              <w:rPr>
                <w:rStyle w:val="affe"/>
                <w:highlight w:val="lightGray"/>
              </w:rPr>
              <w:tab/>
              <w:t>0.287198594259000,</w:t>
            </w:r>
            <w:r w:rsidRPr="008C51DD">
              <w:rPr>
                <w:rStyle w:val="affe"/>
                <w:highlight w:val="lightGray"/>
              </w:rPr>
              <w:tab/>
              <w:t>-1.77714955149587,</w:t>
            </w:r>
            <w:r w:rsidRPr="008C51DD">
              <w:rPr>
                <w:rStyle w:val="affe"/>
                <w:highlight w:val="lightGray"/>
              </w:rPr>
              <w:tab/>
              <w:t>5.54327160174535,</w:t>
            </w:r>
            <w:r w:rsidRPr="008C51DD">
              <w:rPr>
                <w:rStyle w:val="affe"/>
                <w:highlight w:val="lightGray"/>
              </w:rPr>
              <w:tab/>
              <w:t>-6.99314777127620,</w:t>
            </w:r>
            <w:r w:rsidRPr="008C51DD">
              <w:rPr>
                <w:rStyle w:val="affe"/>
                <w:highlight w:val="lightGray"/>
              </w:rPr>
              <w:tab/>
              <w:t>4.54094996068356,</w:t>
            </w:r>
            <w:r w:rsidRPr="008C51DD">
              <w:rPr>
                <w:rStyle w:val="affe"/>
                <w:highlight w:val="lightGray"/>
              </w:rPr>
              <w:tab/>
              <w:t>101.270585064848]</w:t>
            </w:r>
          </w:p>
          <w:p w14:paraId="41B334BA" w14:textId="77777777" w:rsidR="00623CEF" w:rsidRDefault="00623CEF" w:rsidP="00B53849">
            <w:pPr>
              <w:pStyle w:val="a7"/>
              <w:rPr>
                <w:rFonts w:ascii="Times New Roman" w:hAnsi="Times New Roman"/>
                <w:b w:val="0"/>
                <w:bCs/>
                <w:sz w:val="20"/>
                <w:lang w:eastAsia="zh-CN"/>
              </w:rPr>
            </w:pPr>
          </w:p>
          <w:p w14:paraId="12FA9266" w14:textId="77777777" w:rsidR="00623CEF" w:rsidRDefault="00623CEF" w:rsidP="00623CEF">
            <w:pPr>
              <w:pStyle w:val="a7"/>
              <w:numPr>
                <w:ilvl w:val="0"/>
                <w:numId w:val="43"/>
              </w:numPr>
              <w:rPr>
                <w:rFonts w:ascii="Times New Roman" w:hAnsi="Times New Roman"/>
                <w:sz w:val="20"/>
                <w:lang w:eastAsia="zh-CN"/>
              </w:rPr>
            </w:pPr>
            <w:r>
              <w:rPr>
                <w:rFonts w:ascii="Times New Roman" w:hAnsi="Times New Roman"/>
                <w:sz w:val="20"/>
                <w:lang w:eastAsia="zh-CN"/>
              </w:rPr>
              <w:t xml:space="preserve">UE </w:t>
            </w:r>
            <w:r w:rsidRPr="00B91BBF">
              <w:rPr>
                <w:rFonts w:ascii="Times New Roman" w:hAnsi="Times New Roman" w:hint="eastAsia"/>
                <w:sz w:val="20"/>
                <w:lang w:eastAsia="zh-CN"/>
              </w:rPr>
              <w:t>P</w:t>
            </w:r>
            <w:r w:rsidRPr="00B91BBF">
              <w:rPr>
                <w:rFonts w:ascii="Times New Roman" w:hAnsi="Times New Roman"/>
                <w:sz w:val="20"/>
                <w:lang w:eastAsia="zh-CN"/>
              </w:rPr>
              <w:t>A model 2: n79 PC3</w:t>
            </w:r>
          </w:p>
          <w:p w14:paraId="31CF09D4" w14:textId="77777777" w:rsidR="00623CEF" w:rsidRPr="009C6CCE" w:rsidRDefault="00623CEF" w:rsidP="00B53849">
            <w:pPr>
              <w:ind w:leftChars="200" w:left="400"/>
              <w:jc w:val="left"/>
            </w:pPr>
            <w:r w:rsidRPr="009C6CCE">
              <w:t xml:space="preserve">PA output </w:t>
            </w:r>
            <w:r w:rsidRPr="009C6CCE">
              <w:rPr>
                <w:i/>
              </w:rPr>
              <w:t>y</w:t>
            </w:r>
            <w:r w:rsidRPr="009C6CCE">
              <w:t>(</w:t>
            </w:r>
            <w:r w:rsidRPr="009C6CCE">
              <w:rPr>
                <w:i/>
              </w:rPr>
              <w:t>t</w:t>
            </w:r>
            <w:r w:rsidRPr="009C6CCE">
              <w:t xml:space="preserve">) to be computed from input </w:t>
            </w:r>
            <w:r w:rsidRPr="009C6CCE">
              <w:rPr>
                <w:i/>
              </w:rPr>
              <w:t>x</w:t>
            </w:r>
            <w:r w:rsidRPr="009C6CCE">
              <w:t>(</w:t>
            </w:r>
            <w:r w:rsidRPr="009C6CCE">
              <w:rPr>
                <w:i/>
              </w:rPr>
              <w:t>t</w:t>
            </w:r>
            <w:r w:rsidRPr="009C6CCE">
              <w:t>) using the formula</w:t>
            </w:r>
            <w:r>
              <w:t xml:space="preserve"> </w:t>
            </w:r>
            <w:r w:rsidRPr="009C6CCE">
              <w:rPr>
                <w:i/>
              </w:rPr>
              <w:t>y</w:t>
            </w:r>
            <w:r w:rsidRPr="009C6CCE">
              <w:t>(</w:t>
            </w:r>
            <w:r w:rsidRPr="009C6CCE">
              <w:rPr>
                <w:i/>
              </w:rPr>
              <w:t>t</w:t>
            </w:r>
            <w:r w:rsidRPr="009C6CCE">
              <w:t xml:space="preserve">) = </w:t>
            </w:r>
            <w:r w:rsidRPr="009C6CCE">
              <w:rPr>
                <w:i/>
              </w:rPr>
              <w:t>p</w:t>
            </w:r>
            <w:r>
              <w:rPr>
                <w:vertAlign w:val="subscript"/>
              </w:rPr>
              <w:t>8</w:t>
            </w:r>
            <w:r w:rsidRPr="009C6CCE">
              <w:t>∙</w:t>
            </w:r>
            <w:r w:rsidRPr="009C6CCE">
              <w:rPr>
                <w:i/>
              </w:rPr>
              <w:t>x</w:t>
            </w:r>
            <w:r w:rsidRPr="009C6CCE">
              <w:t>(</w:t>
            </w:r>
            <w:r w:rsidRPr="009C6CCE">
              <w:rPr>
                <w:i/>
              </w:rPr>
              <w:t>t</w:t>
            </w:r>
            <w:r w:rsidRPr="009C6CCE">
              <w:t>)</w:t>
            </w:r>
            <w:r>
              <w:rPr>
                <w:vertAlign w:val="superscript"/>
              </w:rPr>
              <w:t>8</w:t>
            </w:r>
            <w:r>
              <w:rPr>
                <w:vertAlign w:val="subscript"/>
              </w:rPr>
              <w:t xml:space="preserve"> + </w:t>
            </w:r>
            <w:r w:rsidRPr="009C6CCE">
              <w:rPr>
                <w:i/>
              </w:rPr>
              <w:t>p</w:t>
            </w:r>
            <w:r>
              <w:rPr>
                <w:vertAlign w:val="subscript"/>
              </w:rPr>
              <w:t>7</w:t>
            </w:r>
            <w:r w:rsidRPr="009C6CCE">
              <w:t>∙</w:t>
            </w:r>
            <w:r w:rsidRPr="009C6CCE">
              <w:rPr>
                <w:i/>
              </w:rPr>
              <w:t>x</w:t>
            </w:r>
            <w:r w:rsidRPr="009C6CCE">
              <w:t>(</w:t>
            </w:r>
            <w:r w:rsidRPr="009C6CCE">
              <w:rPr>
                <w:i/>
              </w:rPr>
              <w:t>t</w:t>
            </w:r>
            <w:r w:rsidRPr="009C6CCE">
              <w:t>)</w:t>
            </w:r>
            <w:r>
              <w:rPr>
                <w:vertAlign w:val="superscript"/>
              </w:rPr>
              <w:t>7</w:t>
            </w:r>
            <w:r>
              <w:rPr>
                <w:vertAlign w:val="subscript"/>
              </w:rPr>
              <w:t xml:space="preserve"> + … + </w:t>
            </w:r>
            <w:r w:rsidRPr="009C6CCE">
              <w:t>p</w:t>
            </w:r>
            <w:r w:rsidRPr="009C6CCE">
              <w:rPr>
                <w:vertAlign w:val="subscript"/>
              </w:rPr>
              <w:t>0</w:t>
            </w:r>
          </w:p>
          <w:p w14:paraId="6EB8DB63" w14:textId="77777777" w:rsidR="00623CEF" w:rsidRDefault="00623CEF" w:rsidP="00B53849">
            <w:pPr>
              <w:pStyle w:val="a7"/>
              <w:ind w:left="420"/>
              <w:rPr>
                <w:rFonts w:ascii="Times New Roman" w:hAnsi="Times New Roman"/>
                <w:b w:val="0"/>
                <w:bCs/>
                <w:sz w:val="20"/>
                <w:szCs w:val="24"/>
              </w:rPr>
            </w:pPr>
            <w:r w:rsidRPr="0057321B">
              <w:rPr>
                <w:rFonts w:ascii="Times New Roman" w:hAnsi="Times New Roman"/>
                <w:b w:val="0"/>
                <w:bCs/>
                <w:sz w:val="20"/>
                <w:szCs w:val="24"/>
              </w:rPr>
              <w:t>The coefficients are organized as follows: [</w:t>
            </w:r>
            <w:r w:rsidRPr="0057321B">
              <w:rPr>
                <w:rFonts w:ascii="Times New Roman" w:hAnsi="Times New Roman"/>
                <w:b w:val="0"/>
                <w:bCs/>
                <w:i/>
                <w:sz w:val="20"/>
                <w:szCs w:val="24"/>
              </w:rPr>
              <w:t>p</w:t>
            </w:r>
            <w:r w:rsidRPr="0057321B">
              <w:rPr>
                <w:rFonts w:ascii="Times New Roman" w:hAnsi="Times New Roman"/>
                <w:b w:val="0"/>
                <w:bCs/>
                <w:sz w:val="20"/>
                <w:szCs w:val="24"/>
                <w:vertAlign w:val="subscript"/>
              </w:rPr>
              <w:t>8</w:t>
            </w:r>
            <w:r w:rsidRPr="0057321B">
              <w:rPr>
                <w:rFonts w:ascii="Times New Roman" w:hAnsi="Times New Roman"/>
                <w:b w:val="0"/>
                <w:bCs/>
                <w:sz w:val="20"/>
                <w:szCs w:val="24"/>
              </w:rPr>
              <w:t xml:space="preserve">  </w:t>
            </w:r>
            <w:r w:rsidRPr="0057321B">
              <w:rPr>
                <w:rFonts w:ascii="Times New Roman" w:hAnsi="Times New Roman"/>
                <w:b w:val="0"/>
                <w:bCs/>
                <w:i/>
                <w:sz w:val="20"/>
                <w:szCs w:val="24"/>
              </w:rPr>
              <w:t>p</w:t>
            </w:r>
            <w:r w:rsidRPr="0057321B">
              <w:rPr>
                <w:rFonts w:ascii="Times New Roman" w:hAnsi="Times New Roman"/>
                <w:b w:val="0"/>
                <w:bCs/>
                <w:sz w:val="20"/>
                <w:szCs w:val="24"/>
                <w:vertAlign w:val="subscript"/>
              </w:rPr>
              <w:t>7</w:t>
            </w:r>
            <w:r w:rsidRPr="0057321B">
              <w:rPr>
                <w:rFonts w:ascii="Times New Roman" w:hAnsi="Times New Roman"/>
                <w:b w:val="0"/>
                <w:bCs/>
                <w:sz w:val="20"/>
                <w:szCs w:val="24"/>
              </w:rPr>
              <w:t xml:space="preserve">  …  </w:t>
            </w:r>
            <w:r w:rsidRPr="0057321B">
              <w:rPr>
                <w:rFonts w:ascii="Times New Roman" w:hAnsi="Times New Roman"/>
                <w:b w:val="0"/>
                <w:bCs/>
                <w:i/>
                <w:sz w:val="20"/>
                <w:szCs w:val="24"/>
              </w:rPr>
              <w:t>p</w:t>
            </w:r>
            <w:r w:rsidRPr="0057321B">
              <w:rPr>
                <w:rFonts w:ascii="Times New Roman" w:hAnsi="Times New Roman"/>
                <w:b w:val="0"/>
                <w:bCs/>
                <w:sz w:val="20"/>
                <w:szCs w:val="24"/>
                <w:vertAlign w:val="subscript"/>
              </w:rPr>
              <w:t>0</w:t>
            </w:r>
            <w:r w:rsidRPr="0057321B">
              <w:rPr>
                <w:rFonts w:ascii="Times New Roman" w:hAnsi="Times New Roman"/>
                <w:b w:val="0"/>
                <w:bCs/>
                <w:sz w:val="20"/>
                <w:szCs w:val="24"/>
              </w:rPr>
              <w:t>].</w:t>
            </w:r>
          </w:p>
          <w:p w14:paraId="44C548D8" w14:textId="77777777" w:rsidR="00623CEF" w:rsidRDefault="00623CEF" w:rsidP="00623CEF">
            <w:pPr>
              <w:pStyle w:val="afa"/>
              <w:numPr>
                <w:ilvl w:val="0"/>
                <w:numId w:val="42"/>
              </w:numPr>
              <w:spacing w:after="0" w:line="240" w:lineRule="auto"/>
              <w:ind w:leftChars="200" w:left="820"/>
              <w:rPr>
                <w:rStyle w:val="affe"/>
              </w:rPr>
            </w:pPr>
            <w:r>
              <w:rPr>
                <w:rStyle w:val="affe"/>
                <w:rFonts w:hint="eastAsia"/>
              </w:rPr>
              <w:t>A</w:t>
            </w:r>
            <w:r>
              <w:rPr>
                <w:rStyle w:val="affe"/>
              </w:rPr>
              <w:t>M-AM with mW-mW units:</w:t>
            </w:r>
          </w:p>
          <w:p w14:paraId="5F886540" w14:textId="77777777" w:rsidR="00623CEF" w:rsidRDefault="00623CEF" w:rsidP="00B53849">
            <w:pPr>
              <w:ind w:leftChars="200" w:left="400"/>
              <w:rPr>
                <w:rStyle w:val="affe"/>
              </w:rPr>
            </w:pPr>
            <w:r w:rsidRPr="002E1992">
              <w:rPr>
                <w:rStyle w:val="affe"/>
                <w:rFonts w:hint="eastAsia"/>
                <w:highlight w:val="lightGray"/>
              </w:rPr>
              <w:t>p</w:t>
            </w:r>
            <w:r w:rsidRPr="002E1992">
              <w:rPr>
                <w:rStyle w:val="affe"/>
                <w:highlight w:val="lightGray"/>
              </w:rPr>
              <w:t>_am = [-0.000212823782438733,</w:t>
            </w:r>
            <w:r w:rsidRPr="002E1992">
              <w:rPr>
                <w:rStyle w:val="affe"/>
                <w:highlight w:val="lightGray"/>
              </w:rPr>
              <w:tab/>
              <w:t>0.0106033602392184,</w:t>
            </w:r>
            <w:r w:rsidRPr="002E1992">
              <w:rPr>
                <w:rStyle w:val="affe"/>
                <w:highlight w:val="lightGray"/>
              </w:rPr>
              <w:tab/>
              <w:t>-0.208120136740953,</w:t>
            </w:r>
            <w:r w:rsidRPr="002E1992">
              <w:rPr>
                <w:rStyle w:val="affe"/>
                <w:highlight w:val="lightGray"/>
              </w:rPr>
              <w:tab/>
              <w:t>2.00227903301997,</w:t>
            </w:r>
            <w:r w:rsidRPr="002E1992">
              <w:rPr>
                <w:rStyle w:val="affe"/>
                <w:highlight w:val="lightGray"/>
              </w:rPr>
              <w:tab/>
              <w:t>-9.36014736276067,</w:t>
            </w:r>
            <w:r w:rsidRPr="002E1992">
              <w:rPr>
                <w:rStyle w:val="affe"/>
                <w:highlight w:val="lightGray"/>
              </w:rPr>
              <w:tab/>
              <w:t>18.0167831973250,</w:t>
            </w:r>
            <w:r w:rsidRPr="002E1992">
              <w:rPr>
                <w:rStyle w:val="affe"/>
                <w:highlight w:val="lightGray"/>
              </w:rPr>
              <w:tab/>
              <w:t>-41.0015872157464,</w:t>
            </w:r>
            <w:r w:rsidRPr="002E1992">
              <w:rPr>
                <w:rStyle w:val="affe"/>
                <w:highlight w:val="lightGray"/>
              </w:rPr>
              <w:tab/>
              <w:t>422.713299333046,</w:t>
            </w:r>
            <w:r w:rsidRPr="002E1992">
              <w:rPr>
                <w:rStyle w:val="affe"/>
                <w:highlight w:val="lightGray"/>
              </w:rPr>
              <w:tab/>
              <w:t>-0.174579814445625]</w:t>
            </w:r>
          </w:p>
          <w:p w14:paraId="0EA13FD7" w14:textId="77777777" w:rsidR="00623CEF" w:rsidRDefault="00623CEF" w:rsidP="00623CEF">
            <w:pPr>
              <w:pStyle w:val="afa"/>
              <w:numPr>
                <w:ilvl w:val="0"/>
                <w:numId w:val="42"/>
              </w:numPr>
              <w:spacing w:after="0"/>
              <w:ind w:leftChars="200" w:left="820"/>
              <w:rPr>
                <w:rStyle w:val="affe"/>
              </w:rPr>
            </w:pPr>
            <w:r>
              <w:rPr>
                <w:rStyle w:val="affe"/>
                <w:rFonts w:hint="eastAsia"/>
              </w:rPr>
              <w:t>A</w:t>
            </w:r>
            <w:r>
              <w:rPr>
                <w:rStyle w:val="affe"/>
              </w:rPr>
              <w:t>M-PM with mW-deg units:</w:t>
            </w:r>
          </w:p>
          <w:p w14:paraId="5B1ACAAF" w14:textId="77777777" w:rsidR="00623CEF" w:rsidRDefault="00623CEF" w:rsidP="00B53849">
            <w:pPr>
              <w:ind w:leftChars="200" w:left="400"/>
              <w:rPr>
                <w:rStyle w:val="affe"/>
              </w:rPr>
            </w:pPr>
            <w:r w:rsidRPr="002E1992">
              <w:rPr>
                <w:rStyle w:val="affe"/>
                <w:highlight w:val="lightGray"/>
              </w:rPr>
              <w:t>p_pm = [-3.47579818511953e-05,</w:t>
            </w:r>
            <w:r w:rsidRPr="002E1992">
              <w:rPr>
                <w:rStyle w:val="affe"/>
                <w:highlight w:val="lightGray"/>
              </w:rPr>
              <w:tab/>
              <w:t>0.00180295100443726,</w:t>
            </w:r>
            <w:r w:rsidRPr="002E1992">
              <w:rPr>
                <w:rStyle w:val="affe"/>
                <w:highlight w:val="lightGray"/>
              </w:rPr>
              <w:tab/>
              <w:t>-0.0377399093938306,</w:t>
            </w:r>
            <w:r w:rsidRPr="002E1992">
              <w:rPr>
                <w:rStyle w:val="affe"/>
                <w:highlight w:val="lightGray"/>
              </w:rPr>
              <w:tab/>
              <w:t>0.405678797153715,</w:t>
            </w:r>
            <w:r w:rsidRPr="002E1992">
              <w:rPr>
                <w:rStyle w:val="affe"/>
                <w:highlight w:val="lightGray"/>
              </w:rPr>
              <w:tab/>
              <w:t>-2.34273937168193,</w:t>
            </w:r>
            <w:r w:rsidRPr="002E1992">
              <w:rPr>
                <w:rStyle w:val="affe"/>
                <w:highlight w:val="lightGray"/>
              </w:rPr>
              <w:tab/>
              <w:t>6.81971393975844,</w:t>
            </w:r>
            <w:r w:rsidRPr="002E1992">
              <w:rPr>
                <w:rStyle w:val="affe"/>
                <w:highlight w:val="lightGray"/>
              </w:rPr>
              <w:tab/>
              <w:t>-8.02920793925361,</w:t>
            </w:r>
            <w:r w:rsidRPr="002E1992">
              <w:rPr>
                <w:rStyle w:val="affe"/>
                <w:highlight w:val="lightGray"/>
              </w:rPr>
              <w:tab/>
              <w:t>4.86571554699038,</w:t>
            </w:r>
            <w:r w:rsidRPr="002E1992">
              <w:rPr>
                <w:rStyle w:val="affe"/>
                <w:highlight w:val="lightGray"/>
              </w:rPr>
              <w:tab/>
              <w:t>101.270585064848]</w:t>
            </w:r>
          </w:p>
          <w:p w14:paraId="2DDE8287" w14:textId="77777777" w:rsidR="00623CEF" w:rsidRDefault="00623CEF" w:rsidP="00B53849">
            <w:pPr>
              <w:pStyle w:val="a7"/>
              <w:rPr>
                <w:rFonts w:ascii="Times New Roman" w:hAnsi="Times New Roman"/>
                <w:b w:val="0"/>
                <w:bCs/>
                <w:sz w:val="20"/>
                <w:lang w:eastAsia="zh-CN"/>
              </w:rPr>
            </w:pPr>
          </w:p>
          <w:p w14:paraId="4C423E8C" w14:textId="77777777" w:rsidR="00623CEF" w:rsidRPr="00DF7340" w:rsidRDefault="00623CEF" w:rsidP="00623CEF">
            <w:pPr>
              <w:pStyle w:val="a7"/>
              <w:numPr>
                <w:ilvl w:val="0"/>
                <w:numId w:val="43"/>
              </w:numPr>
              <w:rPr>
                <w:rFonts w:ascii="Times New Roman" w:hAnsi="Times New Roman"/>
                <w:sz w:val="20"/>
                <w:lang w:eastAsia="zh-CN"/>
              </w:rPr>
            </w:pPr>
            <w:r>
              <w:rPr>
                <w:rFonts w:ascii="Times New Roman" w:hAnsi="Times New Roman"/>
                <w:sz w:val="20"/>
                <w:lang w:eastAsia="zh-CN"/>
              </w:rPr>
              <w:t xml:space="preserve">UE </w:t>
            </w:r>
            <w:r w:rsidRPr="00DF7340">
              <w:rPr>
                <w:rFonts w:ascii="Times New Roman" w:hAnsi="Times New Roman" w:hint="eastAsia"/>
                <w:sz w:val="20"/>
                <w:lang w:eastAsia="zh-CN"/>
              </w:rPr>
              <w:t>P</w:t>
            </w:r>
            <w:r w:rsidRPr="00DF7340">
              <w:rPr>
                <w:rFonts w:ascii="Times New Roman" w:hAnsi="Times New Roman"/>
                <w:sz w:val="20"/>
                <w:lang w:eastAsia="zh-CN"/>
              </w:rPr>
              <w:t>A model 3: 3.5GHz PC3</w:t>
            </w:r>
          </w:p>
          <w:p w14:paraId="246661F8" w14:textId="77777777" w:rsidR="00623CEF" w:rsidRDefault="00623CEF" w:rsidP="00B53849">
            <w:pPr>
              <w:pStyle w:val="a7"/>
              <w:ind w:leftChars="229" w:left="458"/>
              <w:rPr>
                <w:rFonts w:ascii="Times New Roman" w:hAnsi="Times New Roman"/>
                <w:b w:val="0"/>
                <w:bCs/>
                <w:sz w:val="20"/>
                <w:lang w:eastAsia="zh-CN"/>
              </w:rPr>
            </w:pPr>
            <w:r w:rsidRPr="00361C67">
              <w:rPr>
                <w:rFonts w:ascii="Times New Roman" w:hAnsi="Times New Roman" w:hint="eastAsia"/>
                <w:b w:val="0"/>
                <w:bCs/>
                <w:sz w:val="20"/>
                <w:highlight w:val="lightGray"/>
                <w:lang w:eastAsia="zh-CN"/>
              </w:rPr>
              <w:t>R</w:t>
            </w:r>
            <w:r w:rsidRPr="00361C67">
              <w:rPr>
                <w:rFonts w:ascii="Times New Roman" w:hAnsi="Times New Roman"/>
                <w:b w:val="0"/>
                <w:bCs/>
                <w:sz w:val="20"/>
                <w:highlight w:val="lightGray"/>
                <w:lang w:eastAsia="zh-CN"/>
              </w:rPr>
              <w:t>efer to [1].</w:t>
            </w:r>
          </w:p>
          <w:p w14:paraId="06C92A29" w14:textId="77777777" w:rsidR="00623CEF" w:rsidRPr="003A6CE6" w:rsidRDefault="00623CEF" w:rsidP="00B53849">
            <w:pPr>
              <w:pStyle w:val="a7"/>
              <w:rPr>
                <w:rFonts w:ascii="Times New Roman" w:eastAsiaTheme="minorEastAsia" w:hAnsi="Times New Roman"/>
                <w:b w:val="0"/>
                <w:bCs/>
                <w:sz w:val="20"/>
                <w:lang w:eastAsia="zh-CN"/>
              </w:rPr>
            </w:pPr>
          </w:p>
          <w:p w14:paraId="6E6309CF" w14:textId="77777777" w:rsidR="00623CEF" w:rsidRPr="00364A30" w:rsidRDefault="00623CEF" w:rsidP="00B53849">
            <w:pPr>
              <w:jc w:val="left"/>
            </w:pPr>
            <w:r w:rsidRPr="00B725FE">
              <w:t>Note that the validity of th</w:t>
            </w:r>
            <w:r w:rsidRPr="00B725FE">
              <w:rPr>
                <w:rFonts w:hint="eastAsia"/>
                <w:lang w:eastAsia="zh-CN"/>
              </w:rPr>
              <w:t>ese</w:t>
            </w:r>
            <w:r w:rsidRPr="00B725FE">
              <w:t xml:space="preserve"> polynomial model deteriorates below input power -35 to -30 dBm, and it is suggested that fully linear model is applied below such input levels. Also</w:t>
            </w:r>
            <w:r>
              <w:t>,</w:t>
            </w:r>
            <w:r w:rsidRPr="00B725FE">
              <w:t xml:space="preserve"> extremely deep in compression, e.g. at input power above 9 dBm, the model does not provide realistic results. This</w:t>
            </w:r>
            <w:r w:rsidRPr="00364A30">
              <w:t xml:space="preserve"> should be fine since the signal peaks would anyway be limited to a reasonable value before entering the PA.</w:t>
            </w:r>
          </w:p>
          <w:p w14:paraId="687C3CC3" w14:textId="77777777" w:rsidR="00623CEF" w:rsidRPr="00364A30" w:rsidRDefault="00623CEF" w:rsidP="00B53849">
            <w:pPr>
              <w:pStyle w:val="a7"/>
              <w:rPr>
                <w:rFonts w:ascii="Times New Roman" w:hAnsi="Times New Roman"/>
                <w:sz w:val="20"/>
              </w:rPr>
            </w:pPr>
          </w:p>
          <w:p w14:paraId="0133FAB5" w14:textId="77777777" w:rsidR="00623CEF" w:rsidRPr="0042082C" w:rsidRDefault="00623CEF" w:rsidP="00B53849">
            <w:pPr>
              <w:pStyle w:val="a7"/>
              <w:rPr>
                <w:rFonts w:ascii="Times New Roman" w:hAnsi="Times New Roman"/>
                <w:b w:val="0"/>
                <w:noProof w:val="0"/>
                <w:sz w:val="20"/>
                <w:lang w:val="en-US"/>
              </w:rPr>
            </w:pPr>
            <w:r w:rsidRPr="0042082C">
              <w:rPr>
                <w:rFonts w:ascii="Times New Roman" w:hAnsi="Times New Roman" w:hint="eastAsia"/>
                <w:b w:val="0"/>
                <w:noProof w:val="0"/>
                <w:sz w:val="20"/>
                <w:lang w:val="en-US"/>
              </w:rPr>
              <w:t>F</w:t>
            </w:r>
            <w:r w:rsidRPr="0042082C">
              <w:rPr>
                <w:rFonts w:ascii="Times New Roman" w:hAnsi="Times New Roman"/>
                <w:b w:val="0"/>
                <w:noProof w:val="0"/>
                <w:sz w:val="20"/>
                <w:lang w:val="en-US"/>
              </w:rPr>
              <w:t xml:space="preserve">or the relevant </w:t>
            </w:r>
            <w:r>
              <w:rPr>
                <w:rFonts w:ascii="Times New Roman" w:hAnsi="Times New Roman"/>
                <w:b w:val="0"/>
                <w:noProof w:val="0"/>
                <w:sz w:val="20"/>
                <w:lang w:val="en-US"/>
              </w:rPr>
              <w:t xml:space="preserve">RAN4 centric </w:t>
            </w:r>
            <w:r w:rsidRPr="0042082C">
              <w:rPr>
                <w:rFonts w:ascii="Times New Roman" w:hAnsi="Times New Roman"/>
                <w:b w:val="0"/>
                <w:noProof w:val="0"/>
                <w:sz w:val="20"/>
                <w:lang w:val="en-US"/>
              </w:rPr>
              <w:t xml:space="preserve">RF requirements, the Tx power and in-band/out of band emissions are all relevant </w:t>
            </w:r>
            <w:r>
              <w:rPr>
                <w:rFonts w:ascii="Times New Roman" w:hAnsi="Times New Roman"/>
                <w:b w:val="0"/>
                <w:noProof w:val="0"/>
                <w:sz w:val="20"/>
                <w:lang w:val="en-US"/>
              </w:rPr>
              <w:t xml:space="preserve">which may need to be considered in PAPR/MPR evaluation </w:t>
            </w:r>
            <w:r w:rsidRPr="0042082C">
              <w:rPr>
                <w:rFonts w:ascii="Times New Roman" w:hAnsi="Times New Roman"/>
                <w:b w:val="0"/>
                <w:noProof w:val="0"/>
                <w:sz w:val="20"/>
                <w:lang w:val="en-US"/>
              </w:rPr>
              <w:t>like ACLR, SEM, SE, EVM, IBE, MPR, etc.</w:t>
            </w:r>
            <w:r>
              <w:rPr>
                <w:rFonts w:ascii="Times New Roman" w:hAnsi="Times New Roman"/>
                <w:b w:val="0"/>
                <w:noProof w:val="0"/>
                <w:sz w:val="20"/>
                <w:lang w:val="en-US"/>
              </w:rPr>
              <w:t xml:space="preserve"> </w:t>
            </w:r>
          </w:p>
          <w:p w14:paraId="42259A84" w14:textId="77777777" w:rsidR="00623CEF" w:rsidRPr="00364A30" w:rsidRDefault="00623CEF" w:rsidP="00B53849">
            <w:pPr>
              <w:pStyle w:val="a7"/>
              <w:rPr>
                <w:rFonts w:ascii="Times New Roman" w:hAnsi="Times New Roman"/>
                <w:b w:val="0"/>
                <w:bCs/>
                <w:sz w:val="20"/>
              </w:rPr>
            </w:pPr>
          </w:p>
          <w:p w14:paraId="37A58C9A" w14:textId="77777777" w:rsidR="00623CEF" w:rsidRPr="00364A30" w:rsidRDefault="00623CEF" w:rsidP="00B53849">
            <w:pPr>
              <w:pStyle w:val="a7"/>
              <w:rPr>
                <w:rFonts w:ascii="Times New Roman" w:hAnsi="Times New Roman"/>
                <w:b w:val="0"/>
                <w:bCs/>
                <w:sz w:val="20"/>
              </w:rPr>
            </w:pPr>
            <w:r w:rsidRPr="00364A30">
              <w:rPr>
                <w:rFonts w:ascii="Times New Roman" w:hAnsi="Times New Roman"/>
                <w:b w:val="0"/>
                <w:bCs/>
                <w:sz w:val="20"/>
              </w:rPr>
              <w:t>References</w:t>
            </w:r>
          </w:p>
          <w:p w14:paraId="650FBC4C" w14:textId="77777777" w:rsidR="00623CEF" w:rsidRPr="00364A30" w:rsidRDefault="00623CEF" w:rsidP="00B53849">
            <w:pPr>
              <w:pStyle w:val="a7"/>
              <w:ind w:left="308" w:hanging="308"/>
              <w:rPr>
                <w:rFonts w:ascii="Times New Roman" w:hAnsi="Times New Roman"/>
                <w:sz w:val="20"/>
              </w:rPr>
            </w:pPr>
            <w:r w:rsidRPr="00364A30">
              <w:rPr>
                <w:rFonts w:ascii="Times New Roman" w:hAnsi="Times New Roman"/>
                <w:b w:val="0"/>
                <w:bCs/>
                <w:sz w:val="20"/>
              </w:rPr>
              <w:t xml:space="preserve">[1] </w:t>
            </w:r>
            <w:r w:rsidRPr="00B85527">
              <w:rPr>
                <w:rFonts w:ascii="Times New Roman" w:hAnsi="Times New Roman"/>
                <w:b w:val="0"/>
                <w:bCs/>
                <w:sz w:val="20"/>
              </w:rPr>
              <w:t>R4-164542 Response LS on realistic power amplifier model for NR waveform evaluation, R4-&gt;R1, R4#79, 2016-05</w:t>
            </w:r>
          </w:p>
          <w:p w14:paraId="27B78CF9" w14:textId="77777777" w:rsidR="00623CEF" w:rsidRPr="00364A30" w:rsidRDefault="00623CEF" w:rsidP="00B53849">
            <w:pPr>
              <w:pStyle w:val="a7"/>
              <w:ind w:left="1418" w:hanging="1418"/>
              <w:rPr>
                <w:rFonts w:ascii="Times New Roman" w:hAnsi="Times New Roman"/>
                <w:sz w:val="20"/>
              </w:rPr>
            </w:pPr>
          </w:p>
          <w:p w14:paraId="47A7EC5F" w14:textId="77777777" w:rsidR="00623CEF" w:rsidRPr="00364A30" w:rsidRDefault="00623CEF" w:rsidP="00B53849">
            <w:pPr>
              <w:spacing w:after="120"/>
              <w:rPr>
                <w:b/>
              </w:rPr>
            </w:pPr>
            <w:r w:rsidRPr="00364A30">
              <w:rPr>
                <w:b/>
              </w:rPr>
              <w:t>2. Actions:</w:t>
            </w:r>
          </w:p>
          <w:p w14:paraId="1023D008" w14:textId="77777777" w:rsidR="00623CEF" w:rsidRDefault="00623CEF" w:rsidP="00B53849">
            <w:r w:rsidRPr="00364A30">
              <w:rPr>
                <w:b/>
              </w:rPr>
              <w:t xml:space="preserve">To RAN1: </w:t>
            </w:r>
            <w:r w:rsidRPr="00364A30">
              <w:t xml:space="preserve">RAN4 asks RAN1 to take </w:t>
            </w:r>
            <w:r>
              <w:t>above</w:t>
            </w:r>
            <w:r w:rsidRPr="00364A30">
              <w:t xml:space="preserve"> into account in NR waveform evaluations</w:t>
            </w:r>
          </w:p>
        </w:tc>
      </w:tr>
    </w:tbl>
    <w:p w14:paraId="35AA0890" w14:textId="78F9FA44" w:rsidR="00623CEF" w:rsidRPr="00623CEF" w:rsidRDefault="00623CEF" w:rsidP="00623CEF">
      <w:pPr>
        <w:pStyle w:val="Conclusion"/>
      </w:pPr>
    </w:p>
    <w:p w14:paraId="6541D2B4" w14:textId="4E17FDB2" w:rsidR="003B6BA5" w:rsidRDefault="003B6BA5" w:rsidP="008D6EE8">
      <w:pPr>
        <w:pStyle w:val="a"/>
      </w:pPr>
      <w:bookmarkStart w:id="10" w:name="_Hlk173939413"/>
      <w:bookmarkEnd w:id="1"/>
      <w:r>
        <w:t>Reference</w:t>
      </w:r>
    </w:p>
    <w:bookmarkEnd w:id="10"/>
    <w:p w14:paraId="4855E5BF" w14:textId="2DF9F346" w:rsidR="000A0558" w:rsidRPr="00E43921" w:rsidRDefault="00D930C6" w:rsidP="00D930C6">
      <w:pPr>
        <w:pStyle w:val="1"/>
        <w:rPr>
          <w:rFonts w:eastAsiaTheme="minorEastAsia"/>
        </w:rPr>
      </w:pPr>
      <w:r w:rsidRPr="00D930C6">
        <w:t>RP-251881</w:t>
      </w:r>
      <w:r>
        <w:tab/>
      </w:r>
      <w:r w:rsidRPr="00D930C6">
        <w:t>New SID: Study on 6G Radio</w:t>
      </w:r>
      <w:r>
        <w:t xml:space="preserve">, </w:t>
      </w:r>
      <w:r w:rsidRPr="00D930C6">
        <w:t>NTT DOCOMO (Moderator)</w:t>
      </w:r>
    </w:p>
    <w:p w14:paraId="68F6944D" w14:textId="7F53F1A9" w:rsidR="00E43921" w:rsidRPr="00D930C6" w:rsidRDefault="00E43921" w:rsidP="00D930C6">
      <w:pPr>
        <w:pStyle w:val="1"/>
        <w:rPr>
          <w:rFonts w:eastAsiaTheme="minorEastAsia"/>
        </w:rPr>
      </w:pPr>
      <w:r w:rsidRPr="00E43921">
        <w:rPr>
          <w:rFonts w:eastAsiaTheme="minorEastAsia"/>
        </w:rPr>
        <w:t>R4-2514641</w:t>
      </w:r>
      <w:r w:rsidRPr="00E43921">
        <w:rPr>
          <w:rFonts w:eastAsiaTheme="minorEastAsia"/>
        </w:rPr>
        <w:tab/>
        <w:t>WF on [116bis][101] 6G system parameter</w:t>
      </w:r>
      <w:r>
        <w:rPr>
          <w:rFonts w:eastAsiaTheme="minorEastAsia"/>
        </w:rPr>
        <w:t>, Huawei</w:t>
      </w:r>
    </w:p>
    <w:sectPr w:rsidR="00E43921" w:rsidRPr="00D930C6"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34F3A" w14:textId="77777777" w:rsidR="00E91F90" w:rsidRDefault="00E91F90">
      <w:r>
        <w:separator/>
      </w:r>
    </w:p>
  </w:endnote>
  <w:endnote w:type="continuationSeparator" w:id="0">
    <w:p w14:paraId="1735B8F6" w14:textId="77777777" w:rsidR="00E91F90" w:rsidRDefault="00E91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293E1" w14:textId="77777777" w:rsidR="00E91F90" w:rsidRDefault="00E91F90">
      <w:r>
        <w:separator/>
      </w:r>
    </w:p>
  </w:footnote>
  <w:footnote w:type="continuationSeparator" w:id="0">
    <w:p w14:paraId="124BD923" w14:textId="77777777" w:rsidR="00E91F90" w:rsidRDefault="00E91F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9"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0"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154E36"/>
    <w:multiLevelType w:val="hybridMultilevel"/>
    <w:tmpl w:val="5DA01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30402E"/>
    <w:multiLevelType w:val="hybridMultilevel"/>
    <w:tmpl w:val="10F4BD0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7D987D91"/>
    <w:multiLevelType w:val="hybridMultilevel"/>
    <w:tmpl w:val="59265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8"/>
  </w:num>
  <w:num w:numId="3">
    <w:abstractNumId w:val="36"/>
  </w:num>
  <w:num w:numId="4">
    <w:abstractNumId w:val="9"/>
  </w:num>
  <w:num w:numId="5">
    <w:abstractNumId w:val="2"/>
  </w:num>
  <w:num w:numId="6">
    <w:abstractNumId w:val="11"/>
  </w:num>
  <w:num w:numId="7">
    <w:abstractNumId w:val="24"/>
  </w:num>
  <w:num w:numId="8">
    <w:abstractNumId w:val="3"/>
  </w:num>
  <w:num w:numId="9">
    <w:abstractNumId w:val="26"/>
  </w:num>
  <w:num w:numId="10">
    <w:abstractNumId w:val="1"/>
  </w:num>
  <w:num w:numId="11">
    <w:abstractNumId w:val="4"/>
  </w:num>
  <w:num w:numId="12">
    <w:abstractNumId w:val="31"/>
  </w:num>
  <w:num w:numId="13">
    <w:abstractNumId w:val="16"/>
  </w:num>
  <w:num w:numId="14">
    <w:abstractNumId w:val="13"/>
  </w:num>
  <w:num w:numId="15">
    <w:abstractNumId w:val="21"/>
  </w:num>
  <w:num w:numId="16">
    <w:abstractNumId w:val="35"/>
  </w:num>
  <w:num w:numId="17">
    <w:abstractNumId w:val="10"/>
  </w:num>
  <w:num w:numId="18">
    <w:abstractNumId w:val="15"/>
  </w:num>
  <w:num w:numId="19">
    <w:abstractNumId w:val="34"/>
  </w:num>
  <w:num w:numId="20">
    <w:abstractNumId w:val="14"/>
  </w:num>
  <w:num w:numId="21">
    <w:abstractNumId w:val="12"/>
  </w:num>
  <w:num w:numId="22">
    <w:abstractNumId w:val="23"/>
  </w:num>
  <w:num w:numId="23">
    <w:abstractNumId w:val="29"/>
  </w:num>
  <w:num w:numId="24">
    <w:abstractNumId w:val="5"/>
  </w:num>
  <w:num w:numId="25">
    <w:abstractNumId w:val="22"/>
  </w:num>
  <w:num w:numId="26">
    <w:abstractNumId w:val="17"/>
  </w:num>
  <w:num w:numId="27">
    <w:abstractNumId w:val="7"/>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8"/>
  </w:num>
  <w:num w:numId="34">
    <w:abstractNumId w:val="19"/>
  </w:num>
  <w:num w:numId="35">
    <w:abstractNumId w:val="18"/>
  </w:num>
  <w:num w:numId="36">
    <w:abstractNumId w:val="6"/>
  </w:num>
  <w:num w:numId="37">
    <w:abstractNumId w:val="33"/>
  </w:num>
  <w:num w:numId="38">
    <w:abstractNumId w:val="27"/>
  </w:num>
  <w:num w:numId="39">
    <w:abstractNumId w:val="25"/>
  </w:num>
  <w:num w:numId="40">
    <w:abstractNumId w:val="28"/>
  </w:num>
  <w:num w:numId="41">
    <w:abstractNumId w:val="20"/>
  </w:num>
  <w:num w:numId="42">
    <w:abstractNumId w:val="37"/>
  </w:num>
  <w:num w:numId="43">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DE8"/>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3FE6"/>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2F35"/>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76A49"/>
    <w:rsid w:val="00180007"/>
    <w:rsid w:val="00181448"/>
    <w:rsid w:val="001828E7"/>
    <w:rsid w:val="0018397E"/>
    <w:rsid w:val="00183D73"/>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23F"/>
    <w:rsid w:val="001F186E"/>
    <w:rsid w:val="001F1B39"/>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7E9"/>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0D5"/>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5E6"/>
    <w:rsid w:val="002F4BA9"/>
    <w:rsid w:val="002F4DD9"/>
    <w:rsid w:val="002F4EB0"/>
    <w:rsid w:val="002F57BD"/>
    <w:rsid w:val="002F5FAD"/>
    <w:rsid w:val="002F5FF4"/>
    <w:rsid w:val="002F616F"/>
    <w:rsid w:val="002F64E0"/>
    <w:rsid w:val="002F74B8"/>
    <w:rsid w:val="002F78ED"/>
    <w:rsid w:val="003001D3"/>
    <w:rsid w:val="00300907"/>
    <w:rsid w:val="0030173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8DD"/>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2DAB"/>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EFD"/>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CE6"/>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D16"/>
    <w:rsid w:val="00451F15"/>
    <w:rsid w:val="00452764"/>
    <w:rsid w:val="004529B4"/>
    <w:rsid w:val="00453477"/>
    <w:rsid w:val="00453919"/>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6D19"/>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42"/>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27AF"/>
    <w:rsid w:val="004B3B01"/>
    <w:rsid w:val="004B409B"/>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8CB"/>
    <w:rsid w:val="0050099B"/>
    <w:rsid w:val="00500FB2"/>
    <w:rsid w:val="00501A65"/>
    <w:rsid w:val="00501CEE"/>
    <w:rsid w:val="0050204D"/>
    <w:rsid w:val="005030DE"/>
    <w:rsid w:val="005032DC"/>
    <w:rsid w:val="00503606"/>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D6D45"/>
    <w:rsid w:val="005E07EC"/>
    <w:rsid w:val="005E0BA1"/>
    <w:rsid w:val="005E108B"/>
    <w:rsid w:val="005E12CD"/>
    <w:rsid w:val="005E163E"/>
    <w:rsid w:val="005E1D2D"/>
    <w:rsid w:val="005E267C"/>
    <w:rsid w:val="005E3D63"/>
    <w:rsid w:val="005E3E6F"/>
    <w:rsid w:val="005E432A"/>
    <w:rsid w:val="005E44CB"/>
    <w:rsid w:val="005E4953"/>
    <w:rsid w:val="005E4F46"/>
    <w:rsid w:val="005E5E04"/>
    <w:rsid w:val="005E64C5"/>
    <w:rsid w:val="005E6B61"/>
    <w:rsid w:val="005E6F17"/>
    <w:rsid w:val="005E714B"/>
    <w:rsid w:val="005E734A"/>
    <w:rsid w:val="005E7800"/>
    <w:rsid w:val="005E7EA5"/>
    <w:rsid w:val="005F02CC"/>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5BCA"/>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3CEF"/>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A5D"/>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6C"/>
    <w:rsid w:val="00692C8D"/>
    <w:rsid w:val="00692E34"/>
    <w:rsid w:val="0069354F"/>
    <w:rsid w:val="006937D0"/>
    <w:rsid w:val="00693C2E"/>
    <w:rsid w:val="00693EF7"/>
    <w:rsid w:val="00694045"/>
    <w:rsid w:val="00695A01"/>
    <w:rsid w:val="00696271"/>
    <w:rsid w:val="00696870"/>
    <w:rsid w:val="00696BE5"/>
    <w:rsid w:val="00697417"/>
    <w:rsid w:val="006A0144"/>
    <w:rsid w:val="006A0678"/>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4240"/>
    <w:rsid w:val="006B6F1D"/>
    <w:rsid w:val="006B7A32"/>
    <w:rsid w:val="006C0660"/>
    <w:rsid w:val="006C0DB2"/>
    <w:rsid w:val="006C154B"/>
    <w:rsid w:val="006C156B"/>
    <w:rsid w:val="006C1992"/>
    <w:rsid w:val="006C2319"/>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55F9"/>
    <w:rsid w:val="007962D7"/>
    <w:rsid w:val="00796A7B"/>
    <w:rsid w:val="0079736E"/>
    <w:rsid w:val="0079773E"/>
    <w:rsid w:val="00797C0C"/>
    <w:rsid w:val="00797C16"/>
    <w:rsid w:val="00797E82"/>
    <w:rsid w:val="007A0638"/>
    <w:rsid w:val="007A070E"/>
    <w:rsid w:val="007A08D8"/>
    <w:rsid w:val="007A177A"/>
    <w:rsid w:val="007A1E02"/>
    <w:rsid w:val="007A1E94"/>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CD5"/>
    <w:rsid w:val="007C6DD8"/>
    <w:rsid w:val="007C7052"/>
    <w:rsid w:val="007C749B"/>
    <w:rsid w:val="007D1CCA"/>
    <w:rsid w:val="007D2010"/>
    <w:rsid w:val="007D258B"/>
    <w:rsid w:val="007D29A0"/>
    <w:rsid w:val="007D2D1A"/>
    <w:rsid w:val="007D2EA4"/>
    <w:rsid w:val="007D2F9F"/>
    <w:rsid w:val="007D3767"/>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780"/>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1956"/>
    <w:rsid w:val="0086232E"/>
    <w:rsid w:val="00862804"/>
    <w:rsid w:val="00863CBE"/>
    <w:rsid w:val="00864290"/>
    <w:rsid w:val="00864950"/>
    <w:rsid w:val="00864954"/>
    <w:rsid w:val="0086568C"/>
    <w:rsid w:val="00867E5E"/>
    <w:rsid w:val="00870351"/>
    <w:rsid w:val="0087124A"/>
    <w:rsid w:val="00871E66"/>
    <w:rsid w:val="008721CA"/>
    <w:rsid w:val="008743BB"/>
    <w:rsid w:val="008748D3"/>
    <w:rsid w:val="008751DB"/>
    <w:rsid w:val="00875802"/>
    <w:rsid w:val="00875BB7"/>
    <w:rsid w:val="00876140"/>
    <w:rsid w:val="008768B7"/>
    <w:rsid w:val="00876B64"/>
    <w:rsid w:val="00876E1F"/>
    <w:rsid w:val="00876E31"/>
    <w:rsid w:val="0087704D"/>
    <w:rsid w:val="00877FBF"/>
    <w:rsid w:val="008804D1"/>
    <w:rsid w:val="0088112B"/>
    <w:rsid w:val="00881256"/>
    <w:rsid w:val="008813E1"/>
    <w:rsid w:val="008815B1"/>
    <w:rsid w:val="008826C4"/>
    <w:rsid w:val="008828E5"/>
    <w:rsid w:val="008828F0"/>
    <w:rsid w:val="00883128"/>
    <w:rsid w:val="00883203"/>
    <w:rsid w:val="008838D7"/>
    <w:rsid w:val="00884BE6"/>
    <w:rsid w:val="00884D79"/>
    <w:rsid w:val="0088503C"/>
    <w:rsid w:val="008854B8"/>
    <w:rsid w:val="00885C93"/>
    <w:rsid w:val="00885D92"/>
    <w:rsid w:val="00886A7F"/>
    <w:rsid w:val="00887CBB"/>
    <w:rsid w:val="00890137"/>
    <w:rsid w:val="008919CE"/>
    <w:rsid w:val="00891B2D"/>
    <w:rsid w:val="008925F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A63"/>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4C9"/>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845"/>
    <w:rsid w:val="00962DDA"/>
    <w:rsid w:val="00962F49"/>
    <w:rsid w:val="00963DEF"/>
    <w:rsid w:val="00964105"/>
    <w:rsid w:val="009646AF"/>
    <w:rsid w:val="00964BDE"/>
    <w:rsid w:val="00965ED8"/>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337D"/>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31"/>
    <w:rsid w:val="00A01880"/>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8D5"/>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3D77"/>
    <w:rsid w:val="00AF43FE"/>
    <w:rsid w:val="00AF472C"/>
    <w:rsid w:val="00AF4B42"/>
    <w:rsid w:val="00AF4FDB"/>
    <w:rsid w:val="00AF5182"/>
    <w:rsid w:val="00AF5472"/>
    <w:rsid w:val="00AF7ECE"/>
    <w:rsid w:val="00B00779"/>
    <w:rsid w:val="00B0096A"/>
    <w:rsid w:val="00B01534"/>
    <w:rsid w:val="00B02732"/>
    <w:rsid w:val="00B02B75"/>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67BB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87943"/>
    <w:rsid w:val="00B90A15"/>
    <w:rsid w:val="00B90B13"/>
    <w:rsid w:val="00B90FF4"/>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3F56"/>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3C3"/>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A5A"/>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3CA"/>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31C"/>
    <w:rsid w:val="00CE448D"/>
    <w:rsid w:val="00CE499A"/>
    <w:rsid w:val="00CE5BDB"/>
    <w:rsid w:val="00CE6C3C"/>
    <w:rsid w:val="00CE6F45"/>
    <w:rsid w:val="00CE762A"/>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4133"/>
    <w:rsid w:val="00D243C1"/>
    <w:rsid w:val="00D24556"/>
    <w:rsid w:val="00D24617"/>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70B"/>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537"/>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65FA"/>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6E5C"/>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CE1"/>
    <w:rsid w:val="00E31F57"/>
    <w:rsid w:val="00E3202B"/>
    <w:rsid w:val="00E336C5"/>
    <w:rsid w:val="00E33A35"/>
    <w:rsid w:val="00E3478D"/>
    <w:rsid w:val="00E34794"/>
    <w:rsid w:val="00E3494F"/>
    <w:rsid w:val="00E34F3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921"/>
    <w:rsid w:val="00E43F57"/>
    <w:rsid w:val="00E4421C"/>
    <w:rsid w:val="00E44F68"/>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5BD1"/>
    <w:rsid w:val="00E66881"/>
    <w:rsid w:val="00E6705B"/>
    <w:rsid w:val="00E679D1"/>
    <w:rsid w:val="00E67B9B"/>
    <w:rsid w:val="00E67D36"/>
    <w:rsid w:val="00E70CE2"/>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883"/>
    <w:rsid w:val="00E87BE3"/>
    <w:rsid w:val="00E90018"/>
    <w:rsid w:val="00E90418"/>
    <w:rsid w:val="00E90923"/>
    <w:rsid w:val="00E90B54"/>
    <w:rsid w:val="00E910FC"/>
    <w:rsid w:val="00E91F90"/>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8F7"/>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38C0"/>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92F"/>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372EFD"/>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
    <w:link w:val="a8"/>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aliases w:val="TableGrid,SGS Table Basic 1"/>
    <w:basedOn w:val="a5"/>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2357E9"/>
    <w:pPr>
      <w:numPr>
        <w:numId w:val="3"/>
      </w:numPr>
      <w:spacing w:after="70"/>
      <w:ind w:left="1559" w:hanging="1559"/>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2357E9"/>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 w:type="character" w:customStyle="1" w:styleId="a8">
    <w:name w:val="页眉 字符"/>
    <w:aliases w:val="header odd 字符"/>
    <w:basedOn w:val="a4"/>
    <w:link w:val="a7"/>
    <w:rsid w:val="006B4240"/>
    <w:rPr>
      <w:rFonts w:ascii="Arial" w:hAnsi="Arial"/>
      <w:b/>
      <w:noProof/>
      <w:sz w:val="18"/>
      <w:lang w:val="en-GB" w:eastAsia="en-US"/>
    </w:rPr>
  </w:style>
  <w:style w:type="character" w:customStyle="1" w:styleId="affe">
    <w:name w:val="样式 (中文) +中文正文 (等线)"/>
    <w:basedOn w:val="a4"/>
    <w:rsid w:val="006B4240"/>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3868</Words>
  <Characters>22054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25871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17</cp:revision>
  <dcterms:created xsi:type="dcterms:W3CDTF">2025-11-06T08:41:00Z</dcterms:created>
  <dcterms:modified xsi:type="dcterms:W3CDTF">2025-11-07T12:40:00Z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